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E3" w:rsidRPr="00CF0F03" w:rsidRDefault="008617E3" w:rsidP="000D0C9F">
      <w:pPr>
        <w:jc w:val="center"/>
        <w:rPr>
          <w:rFonts w:ascii="Calibri" w:hAnsi="Calibri" w:cs="Arial"/>
          <w:b/>
          <w:lang w:val="es-ES_tradnl"/>
        </w:rPr>
      </w:pPr>
      <w:r w:rsidRPr="00CF0F03">
        <w:rPr>
          <w:rFonts w:ascii="Calibri" w:hAnsi="Calibri" w:cs="Arial"/>
          <w:b/>
          <w:lang w:val="es-ES_tradnl"/>
        </w:rPr>
        <w:t>EDITORIAL UNIVERSITARIA</w:t>
      </w:r>
    </w:p>
    <w:p w:rsidR="008617E3" w:rsidRPr="00CF0F03" w:rsidRDefault="008617E3" w:rsidP="000D0C9F">
      <w:pPr>
        <w:jc w:val="center"/>
        <w:rPr>
          <w:rFonts w:ascii="Calibri" w:hAnsi="Calibri" w:cs="Arial"/>
          <w:sz w:val="18"/>
          <w:szCs w:val="18"/>
          <w:lang w:val="es-ES_tradnl"/>
        </w:rPr>
      </w:pPr>
    </w:p>
    <w:p w:rsidR="008617E3" w:rsidRPr="00CF0F03" w:rsidRDefault="008617E3" w:rsidP="000D0C9F">
      <w:pPr>
        <w:jc w:val="center"/>
        <w:rPr>
          <w:rFonts w:ascii="Calibri" w:hAnsi="Calibri" w:cs="Arial"/>
          <w:sz w:val="18"/>
          <w:szCs w:val="18"/>
          <w:lang w:val="es-ES_tradnl"/>
        </w:rPr>
      </w:pPr>
    </w:p>
    <w:p w:rsidR="008617E3" w:rsidRPr="00CF0F03" w:rsidRDefault="008617E3" w:rsidP="008161A7">
      <w:pPr>
        <w:rPr>
          <w:rFonts w:ascii="Calibri" w:hAnsi="Calibri" w:cs="Arial"/>
          <w:b/>
          <w:sz w:val="18"/>
          <w:szCs w:val="18"/>
          <w:lang w:val="es-ES_tradnl"/>
        </w:rPr>
      </w:pPr>
      <w:r w:rsidRPr="00CF0F03">
        <w:rPr>
          <w:rFonts w:ascii="Calibri" w:hAnsi="Calibri" w:cs="Arial"/>
          <w:b/>
          <w:sz w:val="18"/>
          <w:szCs w:val="18"/>
          <w:lang w:val="es-ES_tradnl"/>
        </w:rPr>
        <w:t>INTRODUCCIÓN</w:t>
      </w:r>
    </w:p>
    <w:p w:rsidR="008617E3" w:rsidRPr="00CF0F03" w:rsidRDefault="008617E3" w:rsidP="008161A7">
      <w:pPr>
        <w:jc w:val="both"/>
        <w:rPr>
          <w:rFonts w:ascii="Calibri" w:hAnsi="Calibri" w:cs="Arial"/>
          <w:sz w:val="18"/>
          <w:szCs w:val="18"/>
        </w:rPr>
      </w:pPr>
      <w:r w:rsidRPr="00CF0F03">
        <w:rPr>
          <w:rFonts w:ascii="Calibri" w:hAnsi="Calibri" w:cs="Arial"/>
          <w:sz w:val="18"/>
          <w:szCs w:val="18"/>
        </w:rPr>
        <w:t xml:space="preserve">Editorial Universitaria viene siendo dirigida y administrada por </w:t>
      </w:r>
      <w:smartTag w:uri="urn:schemas-microsoft-com:office:smarttags" w:element="PersonName">
        <w:smartTagPr>
          <w:attr w:name="ProductID" w:val="la Facultad"/>
        </w:smartTagPr>
        <w:r w:rsidRPr="00CF0F03">
          <w:rPr>
            <w:rFonts w:ascii="Calibri" w:hAnsi="Calibri" w:cs="Arial"/>
            <w:sz w:val="18"/>
            <w:szCs w:val="18"/>
          </w:rPr>
          <w:t>la Facultad</w:t>
        </w:r>
      </w:smartTag>
      <w:r w:rsidRPr="00CF0F03">
        <w:rPr>
          <w:rFonts w:ascii="Calibri" w:hAnsi="Calibri" w:cs="Arial"/>
          <w:sz w:val="18"/>
          <w:szCs w:val="18"/>
        </w:rPr>
        <w:t xml:space="preserve"> de Economía desde el año 1992, habiéndose logrado estabilizar su situación en los aspectos </w:t>
      </w:r>
      <w:r w:rsidRPr="00CF0F03">
        <w:rPr>
          <w:rFonts w:ascii="Calibri" w:hAnsi="Calibri"/>
          <w:sz w:val="18"/>
          <w:szCs w:val="18"/>
        </w:rPr>
        <w:t>administrativo</w:t>
      </w:r>
      <w:r w:rsidRPr="00CF0F03">
        <w:rPr>
          <w:rFonts w:ascii="Calibri" w:hAnsi="Calibri" w:cs="Arial"/>
          <w:sz w:val="18"/>
          <w:szCs w:val="18"/>
        </w:rPr>
        <w:t>, financiero y económico. Sus servicios resultan capaces de satisfacer las necesidades gráficas de nuestra universidad. Nuestra dependencia universitaria, tiene recursos humanos de experiencia y calificados en cada una de las áreas técnica-administrativa. El Centro cuenta con maquinaria y equipo impresor gráfico necesario y adecuado para satisfacer gran parte de la demanda interna y parte lo externo.</w:t>
      </w:r>
    </w:p>
    <w:p w:rsidR="008617E3" w:rsidRPr="00CF0F03" w:rsidRDefault="008617E3" w:rsidP="008161A7">
      <w:pPr>
        <w:jc w:val="both"/>
        <w:rPr>
          <w:rFonts w:ascii="Calibri" w:hAnsi="Calibri" w:cs="Arial"/>
          <w:sz w:val="18"/>
          <w:szCs w:val="18"/>
        </w:rPr>
      </w:pPr>
      <w:r w:rsidRPr="00CF0F03">
        <w:rPr>
          <w:rFonts w:ascii="Calibri" w:hAnsi="Calibri" w:cs="Arial"/>
          <w:sz w:val="18"/>
          <w:szCs w:val="18"/>
        </w:rPr>
        <w:t>Nuestra tarea fundamental para el año 2012 estará concentrada en seguir brindando un servicio eficiente y eficaz, que permita una apertura hacia las necesidades de las dependencias administrativas y académicas de la universidad, siendo esto de vital importancia para garantizar la supervivencia competitiva de nuestro centro productivo.</w:t>
      </w:r>
    </w:p>
    <w:p w:rsidR="008617E3" w:rsidRPr="00CF0F03" w:rsidRDefault="008617E3" w:rsidP="008161A7">
      <w:pPr>
        <w:jc w:val="both"/>
        <w:rPr>
          <w:rFonts w:ascii="Calibri" w:hAnsi="Calibri" w:cs="Arial"/>
          <w:sz w:val="18"/>
          <w:szCs w:val="18"/>
        </w:rPr>
      </w:pPr>
      <w:r w:rsidRPr="00CF0F03">
        <w:rPr>
          <w:rFonts w:ascii="Calibri" w:hAnsi="Calibri" w:cs="Arial"/>
          <w:sz w:val="18"/>
          <w:szCs w:val="18"/>
        </w:rPr>
        <w:t xml:space="preserve">En el presente trabajo (POI) 2012, </w:t>
      </w:r>
      <w:smartTag w:uri="urn:schemas-microsoft-com:office:smarttags" w:element="PersonName">
        <w:smartTagPr>
          <w:attr w:name="ProductID" w:val="la Editorial Universitaria"/>
        </w:smartTagPr>
        <w:r w:rsidRPr="00CF0F03">
          <w:rPr>
            <w:rFonts w:ascii="Calibri" w:hAnsi="Calibri" w:cs="Arial"/>
            <w:sz w:val="18"/>
            <w:szCs w:val="18"/>
          </w:rPr>
          <w:t>la Editorial Universitaria</w:t>
        </w:r>
      </w:smartTag>
      <w:r w:rsidRPr="00CF0F03">
        <w:rPr>
          <w:rFonts w:ascii="Calibri" w:hAnsi="Calibri" w:cs="Arial"/>
          <w:sz w:val="18"/>
          <w:szCs w:val="18"/>
        </w:rPr>
        <w:t xml:space="preserve">, tiene en consideración las pautas a seguir de acuerdo las directivas alcanzadas por los Órganos de Control de </w:t>
      </w:r>
      <w:smartTag w:uri="urn:schemas-microsoft-com:office:smarttags" w:element="PersonName">
        <w:smartTagPr>
          <w:attr w:name="ProductID" w:val="la Administración Central."/>
        </w:smartTagPr>
        <w:r w:rsidRPr="00CF0F03">
          <w:rPr>
            <w:rFonts w:ascii="Calibri" w:hAnsi="Calibri" w:cs="Arial"/>
            <w:sz w:val="18"/>
            <w:szCs w:val="18"/>
          </w:rPr>
          <w:t>la Administración Central.</w:t>
        </w:r>
      </w:smartTag>
    </w:p>
    <w:p w:rsidR="008617E3" w:rsidRPr="00CF0F03" w:rsidRDefault="008617E3" w:rsidP="008161A7">
      <w:pPr>
        <w:jc w:val="both"/>
        <w:rPr>
          <w:rFonts w:ascii="Calibri" w:hAnsi="Calibri" w:cs="Arial"/>
          <w:sz w:val="18"/>
          <w:szCs w:val="18"/>
        </w:rPr>
      </w:pPr>
    </w:p>
    <w:p w:rsidR="008617E3" w:rsidRPr="00CF0F03" w:rsidRDefault="008617E3" w:rsidP="008161A7">
      <w:pPr>
        <w:jc w:val="both"/>
        <w:rPr>
          <w:rFonts w:ascii="Calibri" w:hAnsi="Calibri" w:cs="Arial"/>
          <w:b/>
          <w:sz w:val="18"/>
          <w:szCs w:val="18"/>
        </w:rPr>
      </w:pPr>
      <w:r w:rsidRPr="00CF0F03">
        <w:rPr>
          <w:rFonts w:ascii="Calibri" w:hAnsi="Calibri" w:cs="Arial"/>
          <w:b/>
          <w:sz w:val="18"/>
          <w:szCs w:val="18"/>
        </w:rPr>
        <w:t>DIAGNOSTICO</w:t>
      </w:r>
    </w:p>
    <w:p w:rsidR="008617E3" w:rsidRPr="00CF0F03" w:rsidRDefault="008617E3" w:rsidP="008161A7">
      <w:pPr>
        <w:jc w:val="both"/>
        <w:rPr>
          <w:rFonts w:ascii="Calibri" w:hAnsi="Calibri" w:cs="Arial"/>
          <w:b/>
          <w:sz w:val="18"/>
          <w:szCs w:val="18"/>
        </w:rPr>
      </w:pPr>
      <w:r w:rsidRPr="00CF0F03">
        <w:rPr>
          <w:rFonts w:ascii="Calibri" w:hAnsi="Calibri" w:cs="Arial"/>
          <w:b/>
          <w:sz w:val="18"/>
          <w:szCs w:val="18"/>
        </w:rPr>
        <w:t>Análisis de los Principales Ejes de Trabajo.</w:t>
      </w:r>
    </w:p>
    <w:p w:rsidR="008617E3" w:rsidRPr="00CF0F03" w:rsidRDefault="008617E3" w:rsidP="008161A7">
      <w:pPr>
        <w:jc w:val="both"/>
        <w:rPr>
          <w:rFonts w:ascii="Calibri" w:hAnsi="Calibri" w:cs="Arial"/>
          <w:sz w:val="18"/>
          <w:szCs w:val="18"/>
        </w:rPr>
      </w:pPr>
      <w:r w:rsidRPr="00CF0F03">
        <w:rPr>
          <w:rFonts w:ascii="Calibri" w:hAnsi="Calibri" w:cs="Arial"/>
          <w:sz w:val="18"/>
          <w:szCs w:val="18"/>
        </w:rPr>
        <w:t xml:space="preserve">Con el avance vertiginoso de la tecnología, el mercado gráfico ha crecido considerablemente, dejando de lado muchos equipos y máquinas de imprenta rezagadas. En este sentido </w:t>
      </w:r>
      <w:smartTag w:uri="urn:schemas-microsoft-com:office:smarttags" w:element="PersonName">
        <w:smartTagPr>
          <w:attr w:name="ProductID" w:val="la Editorial Universitaria"/>
        </w:smartTagPr>
        <w:r w:rsidRPr="00CF0F03">
          <w:rPr>
            <w:rFonts w:ascii="Calibri" w:hAnsi="Calibri" w:cs="Arial"/>
            <w:sz w:val="18"/>
            <w:szCs w:val="18"/>
          </w:rPr>
          <w:t>la Editorial Universitaria</w:t>
        </w:r>
      </w:smartTag>
      <w:r w:rsidRPr="00CF0F03">
        <w:rPr>
          <w:rFonts w:ascii="Calibri" w:hAnsi="Calibri" w:cs="Arial"/>
          <w:sz w:val="18"/>
          <w:szCs w:val="18"/>
        </w:rPr>
        <w:t>, tiene bien presente que uno de los principales objetivos y retos, es brindar un buen servicio a la comunidad universitaria y porque no decir al mercado regional.</w:t>
      </w:r>
    </w:p>
    <w:p w:rsidR="008617E3" w:rsidRPr="00CF0F03" w:rsidRDefault="008617E3" w:rsidP="008161A7">
      <w:pPr>
        <w:jc w:val="both"/>
        <w:rPr>
          <w:rFonts w:ascii="Calibri" w:hAnsi="Calibri" w:cs="Arial"/>
          <w:sz w:val="18"/>
          <w:szCs w:val="18"/>
        </w:rPr>
      </w:pPr>
      <w:smartTag w:uri="urn:schemas-microsoft-com:office:smarttags" w:element="PersonName">
        <w:smartTagPr>
          <w:attr w:name="ProductID" w:val="la Editorial Universitaria"/>
        </w:smartTagPr>
        <w:r w:rsidRPr="00CF0F03">
          <w:rPr>
            <w:rFonts w:ascii="Calibri" w:hAnsi="Calibri" w:cs="Arial"/>
            <w:sz w:val="18"/>
            <w:szCs w:val="18"/>
          </w:rPr>
          <w:t>La Editorial Universitaria</w:t>
        </w:r>
      </w:smartTag>
      <w:r w:rsidRPr="00CF0F03">
        <w:rPr>
          <w:rFonts w:ascii="Calibri" w:hAnsi="Calibri" w:cs="Arial"/>
          <w:sz w:val="18"/>
          <w:szCs w:val="18"/>
        </w:rPr>
        <w:t>, para el cumplimiento de los objetivos institucionales, cuenta con maquinaria y equipo necesario a pesar que no son renovados desde hace 20 y 30 años como: Impresoras offset oficio y doble oficio (35 años), duplicadora digital risograph</w:t>
      </w:r>
    </w:p>
    <w:p w:rsidR="008617E3" w:rsidRPr="00CF0F03" w:rsidRDefault="008617E3" w:rsidP="008161A7">
      <w:pPr>
        <w:jc w:val="both"/>
        <w:rPr>
          <w:rFonts w:ascii="Calibri" w:hAnsi="Calibri" w:cs="Arial"/>
          <w:sz w:val="18"/>
          <w:szCs w:val="18"/>
        </w:rPr>
      </w:pPr>
      <w:r w:rsidRPr="00CF0F03">
        <w:rPr>
          <w:rFonts w:ascii="Calibri" w:hAnsi="Calibri" w:cs="Arial"/>
          <w:sz w:val="18"/>
          <w:szCs w:val="18"/>
        </w:rPr>
        <w:t>Modelo RC6300 (20 años) formato A3, guillotina semi industrial 820 años), insoladora de placas de metal UV (ultra violeta), máquina numeradora eléctrica, perforadora manual, computadora e impresoras láser b/n y colores y scanner.</w:t>
      </w:r>
    </w:p>
    <w:p w:rsidR="008617E3" w:rsidRPr="00CF0F03" w:rsidRDefault="008617E3" w:rsidP="008161A7">
      <w:pPr>
        <w:jc w:val="both"/>
        <w:rPr>
          <w:rFonts w:ascii="Calibri" w:hAnsi="Calibri" w:cs="Arial"/>
          <w:sz w:val="18"/>
          <w:szCs w:val="18"/>
        </w:rPr>
      </w:pPr>
      <w:r w:rsidRPr="00CF0F03">
        <w:rPr>
          <w:rFonts w:ascii="Calibri" w:hAnsi="Calibri" w:cs="Arial"/>
          <w:sz w:val="18"/>
          <w:szCs w:val="18"/>
        </w:rPr>
        <w:tab/>
        <w:t>Actualmente cuenta con la siguiente plana de Recursos Humanos:</w:t>
      </w:r>
    </w:p>
    <w:p w:rsidR="008617E3" w:rsidRPr="00CF0F03" w:rsidRDefault="008617E3" w:rsidP="008161A7">
      <w:pPr>
        <w:jc w:val="both"/>
        <w:rPr>
          <w:rFonts w:ascii="Calibri" w:hAnsi="Calibri" w:cs="Arial"/>
          <w:sz w:val="18"/>
          <w:szCs w:val="18"/>
          <w:lang w:val="pt-BR"/>
        </w:rPr>
      </w:pPr>
      <w:r w:rsidRPr="00CF0F03">
        <w:rPr>
          <w:rFonts w:ascii="Calibri" w:hAnsi="Calibri" w:cs="Arial"/>
          <w:sz w:val="18"/>
          <w:szCs w:val="18"/>
        </w:rPr>
        <w:tab/>
      </w:r>
      <w:r w:rsidRPr="00CF0F03">
        <w:rPr>
          <w:rFonts w:ascii="Calibri" w:hAnsi="Calibri" w:cs="Arial"/>
          <w:sz w:val="18"/>
          <w:szCs w:val="18"/>
          <w:lang w:val="pt-BR"/>
        </w:rPr>
        <w:t>01 Director (Docente)</w:t>
      </w:r>
    </w:p>
    <w:p w:rsidR="008617E3" w:rsidRPr="00CF0F03" w:rsidRDefault="008617E3" w:rsidP="008161A7">
      <w:pPr>
        <w:jc w:val="both"/>
        <w:rPr>
          <w:rFonts w:ascii="Calibri" w:hAnsi="Calibri" w:cs="Arial"/>
          <w:sz w:val="18"/>
          <w:szCs w:val="18"/>
          <w:lang w:val="pt-BR"/>
        </w:rPr>
      </w:pPr>
      <w:r w:rsidRPr="00CF0F03">
        <w:rPr>
          <w:rFonts w:ascii="Calibri" w:hAnsi="Calibri" w:cs="Arial"/>
          <w:sz w:val="18"/>
          <w:szCs w:val="18"/>
          <w:lang w:val="pt-BR"/>
        </w:rPr>
        <w:tab/>
        <w:t>01 Asistente Administrativo</w:t>
      </w:r>
    </w:p>
    <w:p w:rsidR="008617E3" w:rsidRPr="00CF0F03" w:rsidRDefault="008617E3" w:rsidP="008161A7">
      <w:pPr>
        <w:jc w:val="both"/>
        <w:rPr>
          <w:rFonts w:ascii="Calibri" w:hAnsi="Calibri" w:cs="Arial"/>
          <w:sz w:val="18"/>
          <w:szCs w:val="18"/>
          <w:lang w:val="pt-BR"/>
        </w:rPr>
      </w:pPr>
      <w:r w:rsidRPr="00CF0F03">
        <w:rPr>
          <w:rFonts w:ascii="Calibri" w:hAnsi="Calibri" w:cs="Arial"/>
          <w:sz w:val="18"/>
          <w:szCs w:val="18"/>
          <w:lang w:val="pt-BR"/>
        </w:rPr>
        <w:tab/>
        <w:t>02 Servidores Auxiliares</w:t>
      </w:r>
    </w:p>
    <w:p w:rsidR="008617E3" w:rsidRPr="00CF0F03" w:rsidRDefault="008617E3" w:rsidP="008161A7">
      <w:pPr>
        <w:jc w:val="both"/>
        <w:rPr>
          <w:rFonts w:ascii="Calibri" w:hAnsi="Calibri" w:cs="Arial"/>
          <w:sz w:val="18"/>
          <w:szCs w:val="18"/>
        </w:rPr>
      </w:pPr>
      <w:r w:rsidRPr="00CF0F03">
        <w:rPr>
          <w:rFonts w:ascii="Calibri" w:hAnsi="Calibri" w:cs="Arial"/>
          <w:sz w:val="18"/>
          <w:szCs w:val="18"/>
          <w:lang w:val="pt-BR"/>
        </w:rPr>
        <w:tab/>
      </w:r>
      <w:r w:rsidRPr="00CF0F03">
        <w:rPr>
          <w:rFonts w:ascii="Calibri" w:hAnsi="Calibri" w:cs="Arial"/>
          <w:sz w:val="18"/>
          <w:szCs w:val="18"/>
        </w:rPr>
        <w:t>04 Técnicos en Impresiones</w:t>
      </w:r>
    </w:p>
    <w:p w:rsidR="008617E3" w:rsidRPr="00CF0F03" w:rsidRDefault="008617E3" w:rsidP="008161A7">
      <w:pPr>
        <w:jc w:val="both"/>
        <w:rPr>
          <w:rFonts w:ascii="Calibri" w:hAnsi="Calibri" w:cs="Arial"/>
          <w:sz w:val="18"/>
          <w:szCs w:val="18"/>
        </w:rPr>
      </w:pPr>
    </w:p>
    <w:p w:rsidR="008617E3" w:rsidRPr="00054014" w:rsidRDefault="008617E3" w:rsidP="00E20AF4">
      <w:pPr>
        <w:pStyle w:val="ecxmsonormal"/>
        <w:spacing w:after="0"/>
        <w:jc w:val="both"/>
        <w:rPr>
          <w:rFonts w:ascii="Calibri" w:hAnsi="Calibri" w:cs="Arial"/>
          <w:b/>
          <w:bCs/>
          <w:color w:val="2A2A2A"/>
          <w:sz w:val="18"/>
          <w:szCs w:val="18"/>
        </w:rPr>
      </w:pPr>
      <w:r w:rsidRPr="00054014">
        <w:rPr>
          <w:rFonts w:ascii="Calibri" w:hAnsi="Calibri" w:cs="Arial"/>
          <w:b/>
          <w:bCs/>
          <w:color w:val="2A2A2A"/>
          <w:sz w:val="18"/>
          <w:szCs w:val="18"/>
        </w:rPr>
        <w:t>FODA</w:t>
      </w:r>
    </w:p>
    <w:p w:rsidR="008617E3" w:rsidRPr="00054014" w:rsidRDefault="008617E3" w:rsidP="00E20AF4">
      <w:pPr>
        <w:pStyle w:val="ecxmsonormal"/>
        <w:spacing w:after="0"/>
        <w:rPr>
          <w:rFonts w:ascii="Calibri" w:hAnsi="Calibri" w:cs="Arial"/>
          <w:b/>
          <w:bCs/>
          <w:color w:val="2A2A2A"/>
          <w:sz w:val="16"/>
          <w:szCs w:val="16"/>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08"/>
        <w:gridCol w:w="12"/>
        <w:gridCol w:w="4200"/>
      </w:tblGrid>
      <w:tr w:rsidR="008617E3" w:rsidRPr="00054014" w:rsidTr="00E20AF4">
        <w:trPr>
          <w:trHeight w:val="235"/>
          <w:jc w:val="center"/>
        </w:trPr>
        <w:tc>
          <w:tcPr>
            <w:tcW w:w="4320" w:type="dxa"/>
            <w:gridSpan w:val="2"/>
            <w:tcMar>
              <w:top w:w="0" w:type="dxa"/>
              <w:left w:w="108" w:type="dxa"/>
              <w:bottom w:w="0" w:type="dxa"/>
              <w:right w:w="108" w:type="dxa"/>
            </w:tcMar>
          </w:tcPr>
          <w:p w:rsidR="008617E3" w:rsidRPr="00054014" w:rsidRDefault="008617E3" w:rsidP="00E20AF4">
            <w:pPr>
              <w:pStyle w:val="ecxmsonormal"/>
              <w:spacing w:after="0"/>
              <w:jc w:val="center"/>
              <w:rPr>
                <w:rFonts w:ascii="Calibri" w:hAnsi="Calibri" w:cs="Tahoma"/>
                <w:b/>
                <w:color w:val="2A2A2A"/>
                <w:sz w:val="16"/>
                <w:szCs w:val="16"/>
              </w:rPr>
            </w:pPr>
            <w:r w:rsidRPr="00054014">
              <w:rPr>
                <w:rFonts w:ascii="Calibri" w:hAnsi="Calibri" w:cs="Arial"/>
                <w:b/>
                <w:bCs/>
                <w:color w:val="2A2A2A"/>
                <w:sz w:val="16"/>
                <w:szCs w:val="16"/>
              </w:rPr>
              <w:t>FORTALEZAS</w:t>
            </w:r>
          </w:p>
        </w:tc>
        <w:tc>
          <w:tcPr>
            <w:tcW w:w="4200" w:type="dxa"/>
            <w:tcMar>
              <w:top w:w="0" w:type="dxa"/>
              <w:left w:w="108" w:type="dxa"/>
              <w:bottom w:w="0" w:type="dxa"/>
              <w:right w:w="108" w:type="dxa"/>
            </w:tcMar>
          </w:tcPr>
          <w:p w:rsidR="008617E3" w:rsidRPr="00054014" w:rsidRDefault="008617E3" w:rsidP="00E20AF4">
            <w:pPr>
              <w:pStyle w:val="ecxmsonormal"/>
              <w:spacing w:after="0"/>
              <w:jc w:val="center"/>
              <w:rPr>
                <w:rFonts w:ascii="Calibri" w:hAnsi="Calibri" w:cs="Tahoma"/>
                <w:b/>
                <w:color w:val="2A2A2A"/>
                <w:sz w:val="16"/>
                <w:szCs w:val="16"/>
              </w:rPr>
            </w:pPr>
            <w:r w:rsidRPr="00054014">
              <w:rPr>
                <w:rFonts w:ascii="Calibri" w:hAnsi="Calibri" w:cs="Arial"/>
                <w:b/>
                <w:bCs/>
                <w:color w:val="2A2A2A"/>
                <w:sz w:val="16"/>
                <w:szCs w:val="16"/>
              </w:rPr>
              <w:t>DEBILIDADES</w:t>
            </w:r>
          </w:p>
        </w:tc>
      </w:tr>
      <w:tr w:rsidR="008617E3" w:rsidRPr="00CF0F03" w:rsidTr="00E20AF4">
        <w:trPr>
          <w:trHeight w:val="383"/>
          <w:jc w:val="center"/>
        </w:trPr>
        <w:tc>
          <w:tcPr>
            <w:tcW w:w="4320" w:type="dxa"/>
            <w:gridSpan w:val="2"/>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1. Normativamente constituida como entidad pública.</w:t>
            </w:r>
          </w:p>
        </w:tc>
        <w:tc>
          <w:tcPr>
            <w:tcW w:w="4200" w:type="dxa"/>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1. La existencia de un burocrático sistema de tramitación documentada como institución pública que limita la gestión interna.</w:t>
            </w:r>
          </w:p>
        </w:tc>
      </w:tr>
      <w:tr w:rsidR="008617E3" w:rsidRPr="00CF0F03" w:rsidTr="00E20AF4">
        <w:trPr>
          <w:trHeight w:val="368"/>
          <w:jc w:val="center"/>
        </w:trPr>
        <w:tc>
          <w:tcPr>
            <w:tcW w:w="4320" w:type="dxa"/>
            <w:gridSpan w:val="2"/>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2. Cuenta con personal profesional y técnico y experimentado en el campo gráfico.</w:t>
            </w:r>
          </w:p>
        </w:tc>
        <w:tc>
          <w:tcPr>
            <w:tcW w:w="4200" w:type="dxa"/>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2. La escasa probabilidad de capacitación técnica al personal que opera los equipos y maquinaria impresora.</w:t>
            </w:r>
          </w:p>
        </w:tc>
      </w:tr>
      <w:tr w:rsidR="008617E3" w:rsidRPr="00CF0F03" w:rsidTr="00E20AF4">
        <w:trPr>
          <w:trHeight w:val="368"/>
          <w:jc w:val="center"/>
        </w:trPr>
        <w:tc>
          <w:tcPr>
            <w:tcW w:w="4320" w:type="dxa"/>
            <w:gridSpan w:val="2"/>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3. Cuenta con maquinaria de imprenta offset (reacondicionada) necesarias para la producción gráfica en los servicios internos.</w:t>
            </w:r>
          </w:p>
        </w:tc>
        <w:tc>
          <w:tcPr>
            <w:tcW w:w="4200" w:type="dxa"/>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3. Los continuos recortes presupuestales por el gobierno central y la escasa captación de recursos económicos de la UNP.</w:t>
            </w:r>
          </w:p>
        </w:tc>
      </w:tr>
      <w:tr w:rsidR="008617E3" w:rsidRPr="00CF0F03" w:rsidTr="00E20AF4">
        <w:trPr>
          <w:trHeight w:val="383"/>
          <w:jc w:val="center"/>
        </w:trPr>
        <w:tc>
          <w:tcPr>
            <w:tcW w:w="4320" w:type="dxa"/>
            <w:gridSpan w:val="2"/>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4. Los equipos de imprenta están de acorde a la competitividad del mercado.</w:t>
            </w:r>
          </w:p>
        </w:tc>
        <w:tc>
          <w:tcPr>
            <w:tcW w:w="4200" w:type="dxa"/>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 xml:space="preserve">4. Se adolece de sofisticados equipos complementarios de imprenta. </w:t>
            </w:r>
          </w:p>
        </w:tc>
      </w:tr>
      <w:tr w:rsidR="008617E3" w:rsidRPr="00CF0F03" w:rsidTr="00E20AF4">
        <w:trPr>
          <w:trHeight w:val="383"/>
          <w:jc w:val="center"/>
        </w:trPr>
        <w:tc>
          <w:tcPr>
            <w:tcW w:w="4320" w:type="dxa"/>
            <w:gridSpan w:val="2"/>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5. Tiene local institucional propio con instalaciones permanentes utilizando plenamente su infraestructura.</w:t>
            </w:r>
          </w:p>
        </w:tc>
        <w:tc>
          <w:tcPr>
            <w:tcW w:w="4200" w:type="dxa"/>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5. Falta la construcción de la segunda etapa de la infraestructura (ambientes administrativos)  para un mejor desarrollo de las actividades. Modificación de ventanales y aires para una mejor ventilación.</w:t>
            </w:r>
          </w:p>
        </w:tc>
      </w:tr>
      <w:tr w:rsidR="008617E3" w:rsidRPr="00CF0F03" w:rsidTr="00E20AF4">
        <w:trPr>
          <w:trHeight w:val="383"/>
          <w:jc w:val="center"/>
        </w:trPr>
        <w:tc>
          <w:tcPr>
            <w:tcW w:w="4320" w:type="dxa"/>
            <w:gridSpan w:val="2"/>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6. Cuenta con demanda potencial de las dependencias académicas y administrativas de la institución, debido al crecimiento de unidades o dependencias universitarias.</w:t>
            </w:r>
          </w:p>
        </w:tc>
        <w:tc>
          <w:tcPr>
            <w:tcW w:w="4200" w:type="dxa"/>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6. No hay incentivo económico por productividad al personal técnico y administrativo.</w:t>
            </w:r>
          </w:p>
        </w:tc>
      </w:tr>
      <w:tr w:rsidR="008617E3" w:rsidRPr="00CF0F03" w:rsidTr="00E20AF4">
        <w:trPr>
          <w:trHeight w:val="383"/>
          <w:jc w:val="center"/>
        </w:trPr>
        <w:tc>
          <w:tcPr>
            <w:tcW w:w="4320" w:type="dxa"/>
            <w:gridSpan w:val="2"/>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7. Tiene capacidad para asumir y flexibilizar los costos variables de producción.</w:t>
            </w:r>
          </w:p>
        </w:tc>
        <w:tc>
          <w:tcPr>
            <w:tcW w:w="4200" w:type="dxa"/>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7. El incremento porcentual al servicio (25%), para cumplir con las disposiciones legales de la Universidad.</w:t>
            </w:r>
          </w:p>
        </w:tc>
      </w:tr>
      <w:tr w:rsidR="008617E3" w:rsidRPr="00CF0F03" w:rsidTr="00E20AF4">
        <w:trPr>
          <w:trHeight w:val="398"/>
          <w:jc w:val="center"/>
        </w:trPr>
        <w:tc>
          <w:tcPr>
            <w:tcW w:w="4320" w:type="dxa"/>
            <w:gridSpan w:val="2"/>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8. Posee un buen nivel de relación con proveedores de materiales, insumos y suministros gráficos.</w:t>
            </w:r>
          </w:p>
        </w:tc>
        <w:tc>
          <w:tcPr>
            <w:tcW w:w="4200" w:type="dxa"/>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8. La completa indiferencia por parte de dependencias universitarias para la realización de trabajos de imprenta.</w:t>
            </w:r>
          </w:p>
        </w:tc>
      </w:tr>
      <w:tr w:rsidR="008617E3" w:rsidRPr="00CF0F03" w:rsidTr="00054014">
        <w:trPr>
          <w:trHeight w:val="221"/>
          <w:jc w:val="center"/>
        </w:trPr>
        <w:tc>
          <w:tcPr>
            <w:tcW w:w="4308" w:type="dxa"/>
            <w:tcMar>
              <w:top w:w="0" w:type="dxa"/>
              <w:left w:w="108" w:type="dxa"/>
              <w:bottom w:w="0" w:type="dxa"/>
              <w:right w:w="108" w:type="dxa"/>
            </w:tcMar>
          </w:tcPr>
          <w:p w:rsidR="008617E3" w:rsidRPr="00CF0F03" w:rsidRDefault="008617E3" w:rsidP="00E20AF4">
            <w:pPr>
              <w:pStyle w:val="ecxmsonormal"/>
              <w:spacing w:after="0"/>
              <w:jc w:val="center"/>
              <w:rPr>
                <w:rFonts w:ascii="Calibri" w:hAnsi="Calibri" w:cs="Tahoma"/>
                <w:color w:val="2A2A2A"/>
                <w:sz w:val="16"/>
                <w:szCs w:val="16"/>
              </w:rPr>
            </w:pPr>
            <w:r w:rsidRPr="00CF0F03">
              <w:rPr>
                <w:rFonts w:ascii="Calibri" w:hAnsi="Calibri" w:cs="Arial"/>
                <w:b/>
                <w:bCs/>
                <w:color w:val="2A2A2A"/>
                <w:sz w:val="16"/>
                <w:szCs w:val="16"/>
              </w:rPr>
              <w:t>AMENAZAS</w:t>
            </w:r>
          </w:p>
        </w:tc>
        <w:tc>
          <w:tcPr>
            <w:tcW w:w="4212" w:type="dxa"/>
            <w:gridSpan w:val="2"/>
            <w:tcMar>
              <w:top w:w="0" w:type="dxa"/>
              <w:left w:w="108" w:type="dxa"/>
              <w:bottom w:w="0" w:type="dxa"/>
              <w:right w:w="108" w:type="dxa"/>
            </w:tcMar>
          </w:tcPr>
          <w:p w:rsidR="008617E3" w:rsidRPr="00CF0F03" w:rsidRDefault="008617E3" w:rsidP="00E20AF4">
            <w:pPr>
              <w:pStyle w:val="ecxmsonormal"/>
              <w:spacing w:after="0"/>
              <w:jc w:val="center"/>
              <w:rPr>
                <w:rFonts w:ascii="Calibri" w:hAnsi="Calibri" w:cs="Tahoma"/>
                <w:color w:val="2A2A2A"/>
                <w:sz w:val="16"/>
                <w:szCs w:val="16"/>
              </w:rPr>
            </w:pPr>
            <w:r w:rsidRPr="00CF0F03">
              <w:rPr>
                <w:rFonts w:ascii="Calibri" w:hAnsi="Calibri" w:cs="Arial"/>
                <w:b/>
                <w:bCs/>
                <w:color w:val="2A2A2A"/>
                <w:sz w:val="16"/>
                <w:szCs w:val="16"/>
              </w:rPr>
              <w:t>OPORTUNIDADES</w:t>
            </w:r>
          </w:p>
        </w:tc>
      </w:tr>
      <w:tr w:rsidR="008617E3" w:rsidRPr="00CF0F03" w:rsidTr="00E20AF4">
        <w:trPr>
          <w:trHeight w:val="398"/>
          <w:jc w:val="center"/>
        </w:trPr>
        <w:tc>
          <w:tcPr>
            <w:tcW w:w="4308" w:type="dxa"/>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1. Ley de administración pública conlleva a ineficiencia de gestión por recortes presupuestales</w:t>
            </w:r>
          </w:p>
        </w:tc>
        <w:tc>
          <w:tcPr>
            <w:tcW w:w="4212" w:type="dxa"/>
            <w:gridSpan w:val="2"/>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1 Posibilidades de combinar la experiencia de las artes gráficas por personal profesional, técnico y auxiliar.</w:t>
            </w:r>
          </w:p>
        </w:tc>
      </w:tr>
      <w:tr w:rsidR="008617E3" w:rsidRPr="00CF0F03" w:rsidTr="00E20AF4">
        <w:trPr>
          <w:trHeight w:val="398"/>
          <w:jc w:val="center"/>
        </w:trPr>
        <w:tc>
          <w:tcPr>
            <w:tcW w:w="4308" w:type="dxa"/>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2. Competencias de dependencias universitarias con maquinaria duplicadoras risograph, copyprinter, así como fotocopiadoras e impresoras láser a color.</w:t>
            </w:r>
          </w:p>
        </w:tc>
        <w:tc>
          <w:tcPr>
            <w:tcW w:w="4212" w:type="dxa"/>
            <w:gridSpan w:val="2"/>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 xml:space="preserve">2. Existencia de un mercado potencial (servicios a dependencias académicas y administrativas de </w:t>
            </w:r>
            <w:smartTag w:uri="urn:schemas-microsoft-com:office:smarttags" w:element="PersonName">
              <w:smartTagPr>
                <w:attr w:name="ProductID" w:val="la UNP"/>
              </w:smartTagPr>
              <w:r w:rsidRPr="00CF0F03">
                <w:rPr>
                  <w:rFonts w:ascii="Calibri" w:hAnsi="Calibri" w:cs="Arial"/>
                  <w:color w:val="2A2A2A"/>
                  <w:sz w:val="16"/>
                  <w:szCs w:val="16"/>
                </w:rPr>
                <w:t>la UNP</w:t>
              </w:r>
            </w:smartTag>
            <w:r w:rsidRPr="00CF0F03">
              <w:rPr>
                <w:rFonts w:ascii="Calibri" w:hAnsi="Calibri" w:cs="Arial"/>
                <w:color w:val="2A2A2A"/>
                <w:sz w:val="16"/>
                <w:szCs w:val="16"/>
              </w:rPr>
              <w:t>, suficiente para revertir la situación de la Editorial.</w:t>
            </w:r>
          </w:p>
        </w:tc>
      </w:tr>
      <w:tr w:rsidR="008617E3" w:rsidRPr="00CF0F03" w:rsidTr="00E20AF4">
        <w:trPr>
          <w:trHeight w:val="398"/>
          <w:jc w:val="center"/>
        </w:trPr>
        <w:tc>
          <w:tcPr>
            <w:tcW w:w="4308" w:type="dxa"/>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3. El retraso en las compras por la oficina de abastecimientos de materiales, insumos y suministros de imprenta.</w:t>
            </w:r>
          </w:p>
        </w:tc>
        <w:tc>
          <w:tcPr>
            <w:tcW w:w="4212" w:type="dxa"/>
            <w:gridSpan w:val="2"/>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3. Captación de recursos económicos por venta de material bibliográfico a precios bajos de mercado para el estudiante universitario</w:t>
            </w:r>
          </w:p>
        </w:tc>
      </w:tr>
      <w:tr w:rsidR="008617E3" w:rsidRPr="00CF0F03" w:rsidTr="00E20AF4">
        <w:trPr>
          <w:trHeight w:val="398"/>
          <w:jc w:val="center"/>
        </w:trPr>
        <w:tc>
          <w:tcPr>
            <w:tcW w:w="4308" w:type="dxa"/>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4. La no atención oportuna de nuestros requerimientos de maquinaria gráfica moderna sofisticada (offset doble oficio)</w:t>
            </w:r>
          </w:p>
        </w:tc>
        <w:tc>
          <w:tcPr>
            <w:tcW w:w="4212" w:type="dxa"/>
            <w:gridSpan w:val="2"/>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4. Ubicación estratégica para la demanda estudiantil y a la comunidad universitaria, así como para la captación de clientes externos.</w:t>
            </w:r>
          </w:p>
        </w:tc>
      </w:tr>
      <w:tr w:rsidR="008617E3" w:rsidRPr="00CF0F03" w:rsidTr="00E20AF4">
        <w:trPr>
          <w:trHeight w:val="398"/>
          <w:jc w:val="center"/>
        </w:trPr>
        <w:tc>
          <w:tcPr>
            <w:tcW w:w="4308" w:type="dxa"/>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5. Difícil crecimiento de la demanda externa, por no estar ubicada en zona adecuada para este mercado.</w:t>
            </w:r>
          </w:p>
        </w:tc>
        <w:tc>
          <w:tcPr>
            <w:tcW w:w="4212" w:type="dxa"/>
            <w:gridSpan w:val="2"/>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5. Marco legal favorable para la producción de bienes y servicios.</w:t>
            </w:r>
          </w:p>
        </w:tc>
      </w:tr>
      <w:tr w:rsidR="008617E3" w:rsidRPr="00CF0F03" w:rsidTr="00E20AF4">
        <w:trPr>
          <w:trHeight w:val="398"/>
          <w:jc w:val="center"/>
        </w:trPr>
        <w:tc>
          <w:tcPr>
            <w:tcW w:w="4308" w:type="dxa"/>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6. Proliferación de centros de fotocopiados, digitación e impresoras a color y negro en los externos y dentro de la Universidad.</w:t>
            </w:r>
          </w:p>
        </w:tc>
        <w:tc>
          <w:tcPr>
            <w:tcW w:w="4212" w:type="dxa"/>
            <w:gridSpan w:val="2"/>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 xml:space="preserve">6. Aprovechar la cartera de proveedores que nos permitan un abastecimiento permanente, rápido y eficaz de nuestros materiales, insumos y suministros de imprenta. </w:t>
            </w:r>
          </w:p>
        </w:tc>
      </w:tr>
      <w:tr w:rsidR="008617E3" w:rsidRPr="00CF0F03" w:rsidTr="00E20AF4">
        <w:trPr>
          <w:trHeight w:val="398"/>
          <w:jc w:val="center"/>
        </w:trPr>
        <w:tc>
          <w:tcPr>
            <w:tcW w:w="4308" w:type="dxa"/>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7. Escasa y/o nula producción bibliográfica (científica e investigación, por parte de los docentes universitarios</w:t>
            </w:r>
          </w:p>
        </w:tc>
        <w:tc>
          <w:tcPr>
            <w:tcW w:w="4212" w:type="dxa"/>
            <w:gridSpan w:val="2"/>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7. Posibilidades reales de aumentar la escala de producción y cubrir con amplios márgenes de todos los costos fijos.</w:t>
            </w:r>
          </w:p>
        </w:tc>
      </w:tr>
      <w:tr w:rsidR="008617E3" w:rsidRPr="00CF0F03" w:rsidTr="00E20AF4">
        <w:trPr>
          <w:trHeight w:val="398"/>
          <w:jc w:val="center"/>
        </w:trPr>
        <w:tc>
          <w:tcPr>
            <w:tcW w:w="4308" w:type="dxa"/>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8. Limitación presupuestal para que el servidor pueda asistir a determinados eventos de capacitación cultural y social.</w:t>
            </w:r>
          </w:p>
        </w:tc>
        <w:tc>
          <w:tcPr>
            <w:tcW w:w="4212" w:type="dxa"/>
            <w:gridSpan w:val="2"/>
            <w:tcMar>
              <w:top w:w="0" w:type="dxa"/>
              <w:left w:w="108" w:type="dxa"/>
              <w:bottom w:w="0" w:type="dxa"/>
              <w:right w:w="108" w:type="dxa"/>
            </w:tcMar>
          </w:tcPr>
          <w:p w:rsidR="008617E3" w:rsidRPr="00CF0F03" w:rsidRDefault="008617E3" w:rsidP="00E20AF4">
            <w:pPr>
              <w:pStyle w:val="ecxmsonormal"/>
              <w:spacing w:after="0"/>
              <w:jc w:val="both"/>
              <w:rPr>
                <w:rFonts w:ascii="Calibri" w:hAnsi="Calibri" w:cs="Tahoma"/>
                <w:color w:val="2A2A2A"/>
                <w:sz w:val="16"/>
                <w:szCs w:val="16"/>
              </w:rPr>
            </w:pPr>
            <w:r w:rsidRPr="00CF0F03">
              <w:rPr>
                <w:rFonts w:ascii="Calibri" w:hAnsi="Calibri" w:cs="Arial"/>
                <w:color w:val="2A2A2A"/>
                <w:sz w:val="16"/>
                <w:szCs w:val="16"/>
              </w:rPr>
              <w:t>8. .Posibilidades de mayor exigencia en la producción científica e intelectual.</w:t>
            </w:r>
          </w:p>
        </w:tc>
      </w:tr>
    </w:tbl>
    <w:p w:rsidR="008617E3" w:rsidRPr="00CF0F03" w:rsidRDefault="008617E3" w:rsidP="00E20AF4">
      <w:pPr>
        <w:rPr>
          <w:rFonts w:ascii="Calibri" w:hAnsi="Calibri"/>
          <w:sz w:val="16"/>
          <w:szCs w:val="16"/>
        </w:rPr>
      </w:pPr>
    </w:p>
    <w:p w:rsidR="008617E3" w:rsidRPr="00CF0F03" w:rsidRDefault="008617E3" w:rsidP="008161A7">
      <w:pPr>
        <w:jc w:val="both"/>
        <w:rPr>
          <w:rFonts w:ascii="Calibri" w:hAnsi="Calibri" w:cs="Arial"/>
          <w:b/>
          <w:sz w:val="18"/>
          <w:szCs w:val="18"/>
        </w:rPr>
      </w:pPr>
      <w:r w:rsidRPr="00CF0F03">
        <w:rPr>
          <w:rFonts w:ascii="Calibri" w:hAnsi="Calibri" w:cs="Arial"/>
          <w:b/>
          <w:sz w:val="18"/>
          <w:szCs w:val="18"/>
        </w:rPr>
        <w:t>LINEAMIENTOS</w:t>
      </w:r>
    </w:p>
    <w:p w:rsidR="008617E3" w:rsidRPr="00CF0F03" w:rsidRDefault="008617E3" w:rsidP="008F2F85">
      <w:pPr>
        <w:pStyle w:val="ListParagraph"/>
        <w:ind w:left="0"/>
        <w:jc w:val="both"/>
        <w:rPr>
          <w:rFonts w:ascii="Calibri" w:hAnsi="Calibri" w:cs="Arial"/>
          <w:sz w:val="18"/>
          <w:szCs w:val="18"/>
        </w:rPr>
      </w:pPr>
      <w:r w:rsidRPr="00CF0F03">
        <w:rPr>
          <w:rFonts w:ascii="Calibri" w:hAnsi="Calibri" w:cs="Arial"/>
          <w:b/>
          <w:sz w:val="18"/>
          <w:szCs w:val="18"/>
        </w:rPr>
        <w:t>VISION</w:t>
      </w:r>
    </w:p>
    <w:p w:rsidR="008617E3" w:rsidRPr="00CF0F03" w:rsidRDefault="008617E3" w:rsidP="008161A7">
      <w:pPr>
        <w:jc w:val="both"/>
        <w:rPr>
          <w:rFonts w:ascii="Calibri" w:hAnsi="Calibri" w:cs="Arial"/>
          <w:sz w:val="18"/>
          <w:szCs w:val="18"/>
        </w:rPr>
      </w:pPr>
      <w:r w:rsidRPr="00CF0F03">
        <w:rPr>
          <w:rFonts w:ascii="Calibri" w:hAnsi="Calibri" w:cs="Arial"/>
          <w:sz w:val="18"/>
          <w:szCs w:val="18"/>
        </w:rPr>
        <w:t xml:space="preserve">Para el año 2,013 </w:t>
      </w:r>
      <w:smartTag w:uri="urn:schemas-microsoft-com:office:smarttags" w:element="PersonName">
        <w:smartTagPr>
          <w:attr w:name="ProductID" w:val="la Editorial Universitaria"/>
        </w:smartTagPr>
        <w:r w:rsidRPr="00CF0F03">
          <w:rPr>
            <w:rFonts w:ascii="Calibri" w:hAnsi="Calibri" w:cs="Arial"/>
            <w:sz w:val="18"/>
            <w:szCs w:val="18"/>
          </w:rPr>
          <w:t>la Editorial Universitaria</w:t>
        </w:r>
      </w:smartTag>
      <w:r w:rsidRPr="00CF0F03">
        <w:rPr>
          <w:rFonts w:ascii="Calibri" w:hAnsi="Calibri" w:cs="Arial"/>
          <w:sz w:val="18"/>
          <w:szCs w:val="18"/>
        </w:rPr>
        <w:t xml:space="preserve"> será el Centro Productivo más eficiente y productivo en términos de gestión interna, atención integral a </w:t>
      </w:r>
      <w:smartTag w:uri="urn:schemas-microsoft-com:office:smarttags" w:element="PersonName">
        <w:smartTagPr>
          <w:attr w:name="ProductID" w:val="la Universidad Nacional"/>
        </w:smartTagPr>
        <w:r w:rsidRPr="00CF0F03">
          <w:rPr>
            <w:rFonts w:ascii="Calibri" w:hAnsi="Calibri" w:cs="Arial"/>
            <w:sz w:val="18"/>
            <w:szCs w:val="18"/>
          </w:rPr>
          <w:t>la Universidad Nacional</w:t>
        </w:r>
      </w:smartTag>
      <w:r w:rsidRPr="00CF0F03">
        <w:rPr>
          <w:rFonts w:ascii="Calibri" w:hAnsi="Calibri" w:cs="Arial"/>
          <w:sz w:val="18"/>
          <w:szCs w:val="18"/>
        </w:rPr>
        <w:t xml:space="preserve"> de Piura, en servicios académicos y administrativos de impresión y en edición de la producción científica de </w:t>
      </w:r>
      <w:smartTag w:uri="urn:schemas-microsoft-com:office:smarttags" w:element="PersonName">
        <w:smartTagPr>
          <w:attr w:name="ProductID" w:val="la Universidad"/>
        </w:smartTagPr>
        <w:r w:rsidRPr="00CF0F03">
          <w:rPr>
            <w:rFonts w:ascii="Calibri" w:hAnsi="Calibri" w:cs="Arial"/>
            <w:sz w:val="18"/>
            <w:szCs w:val="18"/>
          </w:rPr>
          <w:t>la Universidad</w:t>
        </w:r>
      </w:smartTag>
      <w:r w:rsidRPr="00CF0F03">
        <w:rPr>
          <w:rFonts w:ascii="Calibri" w:hAnsi="Calibri" w:cs="Arial"/>
          <w:sz w:val="18"/>
          <w:szCs w:val="18"/>
        </w:rPr>
        <w:t xml:space="preserve"> así mismo, habrá cimentado las bases para ingresar competitivamente al mercado local en el servicio gráfico.</w:t>
      </w:r>
    </w:p>
    <w:p w:rsidR="008617E3" w:rsidRPr="00CF0F03" w:rsidRDefault="008617E3" w:rsidP="008161A7">
      <w:pPr>
        <w:jc w:val="both"/>
        <w:rPr>
          <w:rFonts w:ascii="Calibri" w:hAnsi="Calibri" w:cs="Arial"/>
          <w:sz w:val="18"/>
          <w:szCs w:val="18"/>
        </w:rPr>
      </w:pPr>
    </w:p>
    <w:p w:rsidR="008617E3" w:rsidRPr="00CF0F03" w:rsidRDefault="008617E3" w:rsidP="008F2F85">
      <w:pPr>
        <w:pStyle w:val="ListParagraph"/>
        <w:ind w:left="0"/>
        <w:jc w:val="both"/>
        <w:rPr>
          <w:rFonts w:ascii="Calibri" w:hAnsi="Calibri" w:cs="Arial"/>
          <w:b/>
          <w:sz w:val="18"/>
          <w:szCs w:val="18"/>
        </w:rPr>
      </w:pPr>
      <w:r w:rsidRPr="00CF0F03">
        <w:rPr>
          <w:rFonts w:ascii="Calibri" w:hAnsi="Calibri" w:cs="Arial"/>
          <w:b/>
          <w:sz w:val="18"/>
          <w:szCs w:val="18"/>
        </w:rPr>
        <w:t>MISIÓN</w:t>
      </w:r>
    </w:p>
    <w:p w:rsidR="008617E3" w:rsidRPr="00CF0F03" w:rsidRDefault="008617E3" w:rsidP="008161A7">
      <w:pPr>
        <w:jc w:val="both"/>
        <w:rPr>
          <w:rFonts w:ascii="Calibri" w:hAnsi="Calibri" w:cs="Arial"/>
          <w:sz w:val="18"/>
          <w:szCs w:val="18"/>
        </w:rPr>
      </w:pPr>
      <w:r w:rsidRPr="00CF0F03">
        <w:rPr>
          <w:rFonts w:ascii="Calibri" w:hAnsi="Calibri" w:cs="Arial"/>
          <w:sz w:val="18"/>
          <w:szCs w:val="18"/>
        </w:rPr>
        <w:t xml:space="preserve">Servir y apoyar a la consecución de la excelencia académica de </w:t>
      </w:r>
      <w:smartTag w:uri="urn:schemas-microsoft-com:office:smarttags" w:element="PersonName">
        <w:smartTagPr>
          <w:attr w:name="ProductID" w:val="la Universidad"/>
        </w:smartTagPr>
        <w:r w:rsidRPr="00CF0F03">
          <w:rPr>
            <w:rFonts w:ascii="Calibri" w:hAnsi="Calibri" w:cs="Arial"/>
            <w:sz w:val="18"/>
            <w:szCs w:val="18"/>
          </w:rPr>
          <w:t>la Universidad</w:t>
        </w:r>
      </w:smartTag>
      <w:r w:rsidRPr="00CF0F03">
        <w:rPr>
          <w:rFonts w:ascii="Calibri" w:hAnsi="Calibri" w:cs="Arial"/>
          <w:sz w:val="18"/>
          <w:szCs w:val="18"/>
        </w:rPr>
        <w:t xml:space="preserve">, para buscar la participación responsable de las diferentes instancias de </w:t>
      </w:r>
      <w:smartTag w:uri="urn:schemas-microsoft-com:office:smarttags" w:element="PersonName">
        <w:smartTagPr>
          <w:attr w:name="ProductID" w:val="la Universidad"/>
        </w:smartTagPr>
        <w:r w:rsidRPr="00CF0F03">
          <w:rPr>
            <w:rFonts w:ascii="Calibri" w:hAnsi="Calibri" w:cs="Arial"/>
            <w:sz w:val="18"/>
            <w:szCs w:val="18"/>
          </w:rPr>
          <w:t>la Universidad</w:t>
        </w:r>
      </w:smartTag>
      <w:r w:rsidRPr="00CF0F03">
        <w:rPr>
          <w:rFonts w:ascii="Calibri" w:hAnsi="Calibri" w:cs="Arial"/>
          <w:sz w:val="18"/>
          <w:szCs w:val="18"/>
        </w:rPr>
        <w:t>, garantizando un eficiente servicio gráfico a los universitarios y apoyando la producción intelectual académica; así también servir y apoyar en las actividades administrativas de nuestra Institución.</w:t>
      </w:r>
    </w:p>
    <w:p w:rsidR="008617E3" w:rsidRPr="00CF0F03" w:rsidRDefault="008617E3" w:rsidP="00F47F91">
      <w:pPr>
        <w:pStyle w:val="ListParagraph"/>
        <w:ind w:left="0"/>
        <w:jc w:val="both"/>
        <w:rPr>
          <w:rFonts w:ascii="Calibri" w:hAnsi="Calibri" w:cs="Arial"/>
          <w:sz w:val="18"/>
          <w:szCs w:val="18"/>
        </w:rPr>
      </w:pPr>
    </w:p>
    <w:p w:rsidR="008617E3" w:rsidRPr="00CF0F03" w:rsidRDefault="008617E3" w:rsidP="00F47F91">
      <w:pPr>
        <w:pStyle w:val="ListParagraph"/>
        <w:ind w:left="0"/>
        <w:jc w:val="both"/>
        <w:rPr>
          <w:rFonts w:ascii="Calibri" w:hAnsi="Calibri" w:cs="Arial"/>
          <w:sz w:val="18"/>
          <w:szCs w:val="18"/>
        </w:rPr>
      </w:pPr>
      <w:r w:rsidRPr="00CF0F03">
        <w:rPr>
          <w:rFonts w:ascii="Calibri" w:hAnsi="Calibri" w:cs="Arial"/>
          <w:b/>
          <w:sz w:val="18"/>
          <w:szCs w:val="18"/>
        </w:rPr>
        <w:t>OBJETIVOS: GENERALES, PARCIALES, ESPECÍFICOS Y SUB ESPECÍFICOS</w:t>
      </w:r>
    </w:p>
    <w:p w:rsidR="008617E3" w:rsidRPr="00CF0F03" w:rsidRDefault="008617E3" w:rsidP="008161A7">
      <w:pPr>
        <w:jc w:val="both"/>
        <w:rPr>
          <w:rFonts w:ascii="Calibri" w:hAnsi="Calibri" w:cs="Arial"/>
          <w:b/>
          <w:sz w:val="18"/>
          <w:szCs w:val="18"/>
        </w:rPr>
      </w:pPr>
      <w:r w:rsidRPr="00CF0F03">
        <w:rPr>
          <w:rFonts w:ascii="Calibri" w:hAnsi="Calibri" w:cs="Arial"/>
          <w:b/>
          <w:sz w:val="18"/>
          <w:szCs w:val="18"/>
        </w:rPr>
        <w:t>Objetivo General 1</w:t>
      </w:r>
    </w:p>
    <w:p w:rsidR="008617E3" w:rsidRPr="00CF0F03" w:rsidRDefault="008617E3" w:rsidP="008161A7">
      <w:pPr>
        <w:jc w:val="both"/>
        <w:rPr>
          <w:rFonts w:ascii="Calibri" w:hAnsi="Calibri" w:cs="Arial"/>
          <w:b/>
          <w:sz w:val="18"/>
          <w:szCs w:val="18"/>
        </w:rPr>
      </w:pPr>
      <w:r w:rsidRPr="00CF0F03">
        <w:rPr>
          <w:rFonts w:ascii="Calibri" w:hAnsi="Calibri" w:cs="Arial"/>
          <w:b/>
          <w:sz w:val="18"/>
          <w:szCs w:val="18"/>
        </w:rPr>
        <w:t>Proporcionar un eficiente y eficaz servicio de imprenta, en sus diferentes características y modalidades a la universidad a través de sus diferentes áreas académicas y administrativas, en concordancia con el avance tecnológico en las artes gráficas</w:t>
      </w:r>
    </w:p>
    <w:p w:rsidR="008617E3" w:rsidRPr="00CF0F03" w:rsidRDefault="008617E3" w:rsidP="008161A7">
      <w:pPr>
        <w:jc w:val="both"/>
        <w:rPr>
          <w:rFonts w:ascii="Calibri" w:hAnsi="Calibri" w:cs="Arial"/>
          <w:b/>
          <w:sz w:val="18"/>
          <w:szCs w:val="18"/>
        </w:rPr>
      </w:pPr>
      <w:r w:rsidRPr="00CF0F03">
        <w:rPr>
          <w:rFonts w:ascii="Calibri" w:hAnsi="Calibri" w:cs="Arial"/>
          <w:b/>
          <w:sz w:val="18"/>
          <w:szCs w:val="18"/>
        </w:rPr>
        <w:t>Objetivo Parcial 1</w:t>
      </w:r>
    </w:p>
    <w:p w:rsidR="008617E3" w:rsidRPr="00CF0F03" w:rsidRDefault="008617E3" w:rsidP="008161A7">
      <w:pPr>
        <w:jc w:val="both"/>
        <w:rPr>
          <w:rFonts w:ascii="Calibri" w:hAnsi="Calibri" w:cs="Arial"/>
          <w:sz w:val="18"/>
          <w:szCs w:val="18"/>
        </w:rPr>
      </w:pPr>
      <w:r w:rsidRPr="00CF0F03">
        <w:rPr>
          <w:rFonts w:ascii="Calibri" w:hAnsi="Calibri" w:cs="Arial"/>
          <w:sz w:val="18"/>
          <w:szCs w:val="18"/>
        </w:rPr>
        <w:t>Mejorar el servicio gráfico que considere estándares de calidad, precios, tiempo, etc, en acorde la potencialidades y necesidades de los servicios de imprenta por las dependencias.</w:t>
      </w:r>
    </w:p>
    <w:p w:rsidR="008617E3" w:rsidRPr="00CF0F03" w:rsidRDefault="008617E3" w:rsidP="008161A7">
      <w:pPr>
        <w:jc w:val="both"/>
        <w:rPr>
          <w:rFonts w:ascii="Calibri" w:hAnsi="Calibri" w:cs="Arial"/>
          <w:b/>
          <w:sz w:val="18"/>
          <w:szCs w:val="18"/>
        </w:rPr>
      </w:pPr>
      <w:r w:rsidRPr="00CF0F03">
        <w:rPr>
          <w:rFonts w:ascii="Calibri" w:hAnsi="Calibri" w:cs="Arial"/>
          <w:b/>
          <w:sz w:val="18"/>
          <w:szCs w:val="18"/>
        </w:rPr>
        <w:t>Objetivo Específico 1</w:t>
      </w:r>
    </w:p>
    <w:p w:rsidR="008617E3" w:rsidRPr="00CF0F03" w:rsidRDefault="008617E3" w:rsidP="008161A7">
      <w:pPr>
        <w:jc w:val="both"/>
        <w:rPr>
          <w:rFonts w:ascii="Calibri" w:hAnsi="Calibri" w:cs="Arial"/>
          <w:sz w:val="18"/>
          <w:szCs w:val="18"/>
        </w:rPr>
      </w:pPr>
      <w:r w:rsidRPr="00CF0F03">
        <w:rPr>
          <w:rFonts w:ascii="Calibri" w:hAnsi="Calibri" w:cs="Arial"/>
          <w:sz w:val="18"/>
          <w:szCs w:val="18"/>
        </w:rPr>
        <w:t>Lograr que la comunidad universitaria quede satisfecha con el servicio solicitado, fortalecer en los trabajadores el desarrollo de sus habilidades y destrezas tecnológicas de las artes gráficas en sus diversas modalidades e impulsar el intercambio de las artes gráficas de otras universidades u empresas del mercado</w:t>
      </w:r>
    </w:p>
    <w:p w:rsidR="008617E3" w:rsidRPr="00CF0F03" w:rsidRDefault="008617E3" w:rsidP="008161A7">
      <w:pPr>
        <w:jc w:val="both"/>
        <w:rPr>
          <w:rFonts w:ascii="Calibri" w:hAnsi="Calibri" w:cs="Arial"/>
          <w:sz w:val="18"/>
          <w:szCs w:val="18"/>
        </w:rPr>
      </w:pPr>
      <w:r w:rsidRPr="00CF0F03">
        <w:rPr>
          <w:rFonts w:ascii="Calibri" w:hAnsi="Calibri" w:cs="Arial"/>
          <w:b/>
          <w:sz w:val="18"/>
          <w:szCs w:val="18"/>
        </w:rPr>
        <w:t>Objetivos Sub específicos</w:t>
      </w:r>
      <w:r w:rsidRPr="00CF0F03">
        <w:rPr>
          <w:rFonts w:ascii="Calibri" w:hAnsi="Calibri" w:cs="Arial"/>
          <w:sz w:val="18"/>
          <w:szCs w:val="18"/>
        </w:rPr>
        <w:t>.</w:t>
      </w:r>
    </w:p>
    <w:p w:rsidR="008617E3" w:rsidRPr="00CF0F03" w:rsidRDefault="008617E3" w:rsidP="008161A7">
      <w:pPr>
        <w:numPr>
          <w:ilvl w:val="0"/>
          <w:numId w:val="1"/>
        </w:numPr>
        <w:jc w:val="both"/>
        <w:rPr>
          <w:rFonts w:ascii="Calibri" w:hAnsi="Calibri" w:cs="Arial"/>
          <w:sz w:val="18"/>
          <w:szCs w:val="18"/>
        </w:rPr>
      </w:pPr>
      <w:r w:rsidRPr="00CF0F03">
        <w:rPr>
          <w:rFonts w:ascii="Calibri" w:hAnsi="Calibri" w:cs="Arial"/>
          <w:sz w:val="18"/>
          <w:szCs w:val="18"/>
        </w:rPr>
        <w:t>Aprovisionar de los materiales e insumos  necesarios para la operatividad.</w:t>
      </w:r>
    </w:p>
    <w:p w:rsidR="008617E3" w:rsidRPr="00CF0F03" w:rsidRDefault="008617E3" w:rsidP="008161A7">
      <w:pPr>
        <w:numPr>
          <w:ilvl w:val="0"/>
          <w:numId w:val="1"/>
        </w:numPr>
        <w:jc w:val="both"/>
        <w:rPr>
          <w:rFonts w:ascii="Calibri" w:hAnsi="Calibri" w:cs="Arial"/>
          <w:sz w:val="18"/>
          <w:szCs w:val="18"/>
        </w:rPr>
      </w:pPr>
      <w:r w:rsidRPr="00CF0F03">
        <w:rPr>
          <w:rFonts w:ascii="Calibri" w:hAnsi="Calibri" w:cs="Arial"/>
          <w:sz w:val="18"/>
          <w:szCs w:val="18"/>
        </w:rPr>
        <w:t>Publicitar los servicios brindados por el centro productivo.</w:t>
      </w:r>
    </w:p>
    <w:p w:rsidR="008617E3" w:rsidRPr="00CF0F03" w:rsidRDefault="008617E3" w:rsidP="008161A7">
      <w:pPr>
        <w:numPr>
          <w:ilvl w:val="0"/>
          <w:numId w:val="1"/>
        </w:numPr>
        <w:jc w:val="both"/>
        <w:rPr>
          <w:rFonts w:ascii="Calibri" w:hAnsi="Calibri" w:cs="Arial"/>
          <w:sz w:val="18"/>
          <w:szCs w:val="18"/>
        </w:rPr>
      </w:pPr>
      <w:r w:rsidRPr="00CF0F03">
        <w:rPr>
          <w:rFonts w:ascii="Calibri" w:hAnsi="Calibri" w:cs="Arial"/>
          <w:sz w:val="18"/>
          <w:szCs w:val="18"/>
        </w:rPr>
        <w:t>Adquirir máquinas y equipos de la especialidad y actualidad.</w:t>
      </w:r>
    </w:p>
    <w:p w:rsidR="008617E3" w:rsidRPr="00CF0F03" w:rsidRDefault="008617E3" w:rsidP="008161A7">
      <w:pPr>
        <w:numPr>
          <w:ilvl w:val="0"/>
          <w:numId w:val="1"/>
        </w:numPr>
        <w:jc w:val="both"/>
        <w:rPr>
          <w:rFonts w:ascii="Calibri" w:hAnsi="Calibri" w:cs="Arial"/>
          <w:sz w:val="18"/>
          <w:szCs w:val="18"/>
        </w:rPr>
      </w:pPr>
      <w:r w:rsidRPr="00CF0F03">
        <w:rPr>
          <w:rFonts w:ascii="Calibri" w:hAnsi="Calibri" w:cs="Arial"/>
          <w:sz w:val="18"/>
          <w:szCs w:val="18"/>
        </w:rPr>
        <w:t>Participar en programas de capacitación y perfeccionamiento al personal técnico y administrativo del centro.</w:t>
      </w:r>
    </w:p>
    <w:p w:rsidR="008617E3" w:rsidRPr="00CF0F03" w:rsidRDefault="008617E3" w:rsidP="008161A7">
      <w:pPr>
        <w:numPr>
          <w:ilvl w:val="0"/>
          <w:numId w:val="1"/>
        </w:numPr>
        <w:jc w:val="both"/>
        <w:rPr>
          <w:rFonts w:ascii="Calibri" w:hAnsi="Calibri" w:cs="Arial"/>
          <w:sz w:val="18"/>
          <w:szCs w:val="18"/>
        </w:rPr>
      </w:pPr>
      <w:r w:rsidRPr="00CF0F03">
        <w:rPr>
          <w:rFonts w:ascii="Calibri" w:hAnsi="Calibri" w:cs="Arial"/>
          <w:sz w:val="18"/>
          <w:szCs w:val="18"/>
        </w:rPr>
        <w:t>Promover el incentivo económico por productividad al personal adscrito a Editorial.</w:t>
      </w:r>
    </w:p>
    <w:p w:rsidR="008617E3" w:rsidRPr="00CF0F03" w:rsidRDefault="008617E3" w:rsidP="008161A7">
      <w:pPr>
        <w:numPr>
          <w:ilvl w:val="0"/>
          <w:numId w:val="1"/>
        </w:numPr>
        <w:jc w:val="both"/>
        <w:rPr>
          <w:rFonts w:ascii="Calibri" w:hAnsi="Calibri" w:cs="Arial"/>
          <w:sz w:val="18"/>
          <w:szCs w:val="18"/>
        </w:rPr>
      </w:pPr>
      <w:r w:rsidRPr="00CF0F03">
        <w:rPr>
          <w:rFonts w:ascii="Calibri" w:hAnsi="Calibri" w:cs="Arial"/>
          <w:sz w:val="18"/>
          <w:szCs w:val="18"/>
        </w:rPr>
        <w:t>Promover el intercambio de los conocimientos gráficos con otras universidades y empresas del mercado.</w:t>
      </w:r>
    </w:p>
    <w:p w:rsidR="008617E3" w:rsidRPr="00CF0F03" w:rsidRDefault="008617E3" w:rsidP="008161A7">
      <w:pPr>
        <w:jc w:val="both"/>
        <w:rPr>
          <w:rFonts w:ascii="Calibri" w:hAnsi="Calibri" w:cs="Arial"/>
          <w:sz w:val="18"/>
          <w:szCs w:val="18"/>
        </w:rPr>
      </w:pPr>
    </w:p>
    <w:p w:rsidR="008617E3" w:rsidRPr="00CF0F03" w:rsidRDefault="008617E3" w:rsidP="008161A7">
      <w:pPr>
        <w:jc w:val="both"/>
        <w:rPr>
          <w:rFonts w:ascii="Calibri" w:hAnsi="Calibri" w:cs="Arial"/>
          <w:b/>
          <w:sz w:val="18"/>
          <w:szCs w:val="18"/>
        </w:rPr>
      </w:pPr>
      <w:r w:rsidRPr="00CF0F03">
        <w:rPr>
          <w:rFonts w:ascii="Calibri" w:hAnsi="Calibri" w:cs="Arial"/>
          <w:b/>
          <w:sz w:val="18"/>
          <w:szCs w:val="18"/>
        </w:rPr>
        <w:t>Objetivo General 2</w:t>
      </w:r>
    </w:p>
    <w:p w:rsidR="008617E3" w:rsidRPr="00CF0F03" w:rsidRDefault="008617E3" w:rsidP="00A5132B">
      <w:pPr>
        <w:jc w:val="both"/>
        <w:rPr>
          <w:rFonts w:ascii="Calibri" w:hAnsi="Calibri" w:cs="Arial"/>
          <w:sz w:val="18"/>
          <w:szCs w:val="18"/>
        </w:rPr>
      </w:pPr>
      <w:r w:rsidRPr="00CF0F03">
        <w:rPr>
          <w:rFonts w:ascii="Calibri" w:hAnsi="Calibri" w:cs="Arial"/>
          <w:b/>
          <w:sz w:val="18"/>
          <w:szCs w:val="18"/>
        </w:rPr>
        <w:t>Mejorar la calidad del servicio y promover el desarrollo de las actividades gráficas a lo interno y externo de la institución</w:t>
      </w:r>
      <w:r w:rsidRPr="00CF0F03">
        <w:rPr>
          <w:rFonts w:ascii="Calibri" w:hAnsi="Calibri" w:cs="Arial"/>
          <w:sz w:val="18"/>
          <w:szCs w:val="18"/>
        </w:rPr>
        <w:t>.</w:t>
      </w:r>
    </w:p>
    <w:p w:rsidR="008617E3" w:rsidRPr="00CF0F03" w:rsidRDefault="008617E3" w:rsidP="008161A7">
      <w:pPr>
        <w:jc w:val="both"/>
        <w:rPr>
          <w:rFonts w:ascii="Calibri" w:hAnsi="Calibri" w:cs="Arial"/>
          <w:b/>
          <w:sz w:val="18"/>
          <w:szCs w:val="18"/>
        </w:rPr>
      </w:pPr>
      <w:r w:rsidRPr="00CF0F03">
        <w:rPr>
          <w:rFonts w:ascii="Calibri" w:hAnsi="Calibri" w:cs="Arial"/>
          <w:b/>
          <w:sz w:val="18"/>
          <w:szCs w:val="18"/>
        </w:rPr>
        <w:t>Objetivo Parcial</w:t>
      </w:r>
    </w:p>
    <w:p w:rsidR="008617E3" w:rsidRPr="00CF0F03" w:rsidRDefault="008617E3" w:rsidP="00A5132B">
      <w:pPr>
        <w:jc w:val="both"/>
        <w:rPr>
          <w:rFonts w:ascii="Calibri" w:hAnsi="Calibri" w:cs="Arial"/>
          <w:sz w:val="18"/>
          <w:szCs w:val="18"/>
        </w:rPr>
      </w:pPr>
      <w:r w:rsidRPr="00CF0F03">
        <w:rPr>
          <w:rFonts w:ascii="Calibri" w:hAnsi="Calibri" w:cs="Arial"/>
          <w:sz w:val="18"/>
          <w:szCs w:val="18"/>
        </w:rPr>
        <w:t>Atender la demanda interna en servicio de impresiones, acorde a las necesidades y recursos económicos y materiales de la institución.</w:t>
      </w:r>
    </w:p>
    <w:p w:rsidR="008617E3" w:rsidRPr="00CF0F03" w:rsidRDefault="008617E3" w:rsidP="00A5132B">
      <w:pPr>
        <w:jc w:val="both"/>
        <w:rPr>
          <w:rFonts w:ascii="Calibri" w:hAnsi="Calibri" w:cs="Arial"/>
          <w:b/>
          <w:sz w:val="18"/>
          <w:szCs w:val="18"/>
        </w:rPr>
      </w:pPr>
      <w:r w:rsidRPr="00CF0F03">
        <w:rPr>
          <w:rFonts w:ascii="Calibri" w:hAnsi="Calibri" w:cs="Arial"/>
          <w:b/>
          <w:sz w:val="18"/>
          <w:szCs w:val="18"/>
        </w:rPr>
        <w:t>Objetivo Específico</w:t>
      </w:r>
    </w:p>
    <w:p w:rsidR="008617E3" w:rsidRPr="00CF0F03" w:rsidRDefault="008617E3" w:rsidP="00A5132B">
      <w:pPr>
        <w:jc w:val="both"/>
        <w:rPr>
          <w:rFonts w:ascii="Calibri" w:hAnsi="Calibri" w:cs="Arial"/>
          <w:sz w:val="18"/>
          <w:szCs w:val="18"/>
        </w:rPr>
      </w:pPr>
      <w:r w:rsidRPr="00CF0F03">
        <w:rPr>
          <w:rFonts w:ascii="Calibri" w:hAnsi="Calibri" w:cs="Arial"/>
          <w:sz w:val="18"/>
          <w:szCs w:val="18"/>
        </w:rPr>
        <w:t>Mejorar la calidad del servicio en sus diferentes características, acorde a las posibilidades de financiamiento y cumplimiento de las directivas y reglamentos de la administración central de la universidad. Así mismo incentivar económicamente al trabajador por sus labores extralaborales.</w:t>
      </w:r>
    </w:p>
    <w:p w:rsidR="008617E3" w:rsidRPr="00CF0F03" w:rsidRDefault="008617E3" w:rsidP="00A5132B">
      <w:pPr>
        <w:jc w:val="both"/>
        <w:rPr>
          <w:rFonts w:ascii="Calibri" w:hAnsi="Calibri" w:cs="Arial"/>
          <w:sz w:val="18"/>
          <w:szCs w:val="18"/>
        </w:rPr>
      </w:pPr>
      <w:r w:rsidRPr="00CF0F03">
        <w:rPr>
          <w:rFonts w:ascii="Calibri" w:hAnsi="Calibri" w:cs="Arial"/>
          <w:b/>
          <w:sz w:val="18"/>
          <w:szCs w:val="18"/>
        </w:rPr>
        <w:t>Objetivos Sub específicos</w:t>
      </w:r>
    </w:p>
    <w:p w:rsidR="008617E3" w:rsidRPr="00CF0F03" w:rsidRDefault="008617E3" w:rsidP="008161A7">
      <w:pPr>
        <w:numPr>
          <w:ilvl w:val="0"/>
          <w:numId w:val="2"/>
        </w:numPr>
        <w:jc w:val="both"/>
        <w:rPr>
          <w:rFonts w:ascii="Calibri" w:hAnsi="Calibri" w:cs="Arial"/>
          <w:sz w:val="18"/>
          <w:szCs w:val="18"/>
        </w:rPr>
      </w:pPr>
      <w:r w:rsidRPr="00CF0F03">
        <w:rPr>
          <w:rFonts w:ascii="Calibri" w:hAnsi="Calibri" w:cs="Arial"/>
          <w:sz w:val="18"/>
          <w:szCs w:val="18"/>
        </w:rPr>
        <w:t>Mejorar el servicio de impresiones ante la comunidad universitaria.</w:t>
      </w:r>
    </w:p>
    <w:p w:rsidR="008617E3" w:rsidRPr="00CF0F03" w:rsidRDefault="008617E3" w:rsidP="008161A7">
      <w:pPr>
        <w:numPr>
          <w:ilvl w:val="0"/>
          <w:numId w:val="2"/>
        </w:numPr>
        <w:jc w:val="both"/>
        <w:rPr>
          <w:rFonts w:ascii="Calibri" w:hAnsi="Calibri" w:cs="Arial"/>
          <w:sz w:val="18"/>
          <w:szCs w:val="18"/>
        </w:rPr>
      </w:pPr>
      <w:r w:rsidRPr="00CF0F03">
        <w:rPr>
          <w:rFonts w:ascii="Calibri" w:hAnsi="Calibri" w:cs="Arial"/>
          <w:sz w:val="18"/>
          <w:szCs w:val="18"/>
        </w:rPr>
        <w:t>Otorgar bonificación por productividad al personal técnico y administrativo.</w:t>
      </w:r>
    </w:p>
    <w:p w:rsidR="008617E3" w:rsidRPr="00CF0F03" w:rsidRDefault="008617E3" w:rsidP="008161A7">
      <w:pPr>
        <w:numPr>
          <w:ilvl w:val="0"/>
          <w:numId w:val="2"/>
        </w:numPr>
        <w:jc w:val="both"/>
        <w:rPr>
          <w:rFonts w:ascii="Calibri" w:hAnsi="Calibri" w:cs="Arial"/>
          <w:sz w:val="18"/>
          <w:szCs w:val="18"/>
        </w:rPr>
      </w:pPr>
      <w:r w:rsidRPr="00CF0F03">
        <w:rPr>
          <w:rFonts w:ascii="Calibri" w:hAnsi="Calibri" w:cs="Arial"/>
          <w:sz w:val="18"/>
          <w:szCs w:val="18"/>
        </w:rPr>
        <w:t>Cumplir con el servicio aplicando la normatividad legal vigente de la universidad.</w:t>
      </w:r>
    </w:p>
    <w:p w:rsidR="008617E3" w:rsidRPr="00CF0F03" w:rsidRDefault="008617E3" w:rsidP="008161A7">
      <w:pPr>
        <w:numPr>
          <w:ilvl w:val="0"/>
          <w:numId w:val="2"/>
        </w:numPr>
        <w:jc w:val="both"/>
        <w:rPr>
          <w:rFonts w:ascii="Calibri" w:hAnsi="Calibri" w:cs="Arial"/>
          <w:sz w:val="18"/>
          <w:szCs w:val="18"/>
        </w:rPr>
      </w:pPr>
      <w:r w:rsidRPr="00CF0F03">
        <w:rPr>
          <w:rFonts w:ascii="Calibri" w:hAnsi="Calibri" w:cs="Arial"/>
          <w:sz w:val="18"/>
          <w:szCs w:val="18"/>
        </w:rPr>
        <w:t>Orientar y apoyar a terceros en la realización de sus trabajos de imprenta.</w:t>
      </w:r>
    </w:p>
    <w:p w:rsidR="008617E3" w:rsidRPr="00CF0F03" w:rsidRDefault="008617E3" w:rsidP="008161A7">
      <w:pPr>
        <w:numPr>
          <w:ilvl w:val="0"/>
          <w:numId w:val="2"/>
        </w:numPr>
        <w:jc w:val="both"/>
        <w:rPr>
          <w:rFonts w:ascii="Calibri" w:hAnsi="Calibri" w:cs="Arial"/>
          <w:sz w:val="18"/>
          <w:szCs w:val="18"/>
        </w:rPr>
      </w:pPr>
      <w:r w:rsidRPr="00CF0F03">
        <w:rPr>
          <w:rFonts w:ascii="Calibri" w:hAnsi="Calibri" w:cs="Arial"/>
          <w:sz w:val="18"/>
          <w:szCs w:val="18"/>
        </w:rPr>
        <w:t>Apoyar a las dependencias universitarias a cumplir con sus necesidades gráficas.</w:t>
      </w:r>
    </w:p>
    <w:p w:rsidR="008617E3" w:rsidRPr="00CF0F03" w:rsidRDefault="008617E3" w:rsidP="008161A7">
      <w:pPr>
        <w:jc w:val="both"/>
        <w:rPr>
          <w:rFonts w:ascii="Calibri" w:hAnsi="Calibri" w:cs="Arial"/>
          <w:sz w:val="18"/>
          <w:szCs w:val="18"/>
        </w:rPr>
      </w:pPr>
    </w:p>
    <w:p w:rsidR="008617E3" w:rsidRPr="00CF0F03" w:rsidRDefault="008617E3" w:rsidP="00A5132B">
      <w:pPr>
        <w:jc w:val="both"/>
        <w:rPr>
          <w:rFonts w:ascii="Calibri" w:hAnsi="Calibri" w:cs="Arial"/>
          <w:b/>
          <w:sz w:val="18"/>
          <w:szCs w:val="18"/>
        </w:rPr>
      </w:pPr>
      <w:r w:rsidRPr="00CF0F03">
        <w:rPr>
          <w:rFonts w:ascii="Calibri" w:hAnsi="Calibri" w:cs="Arial"/>
          <w:b/>
          <w:sz w:val="18"/>
          <w:szCs w:val="18"/>
        </w:rPr>
        <w:t>Objetivo General 3</w:t>
      </w:r>
    </w:p>
    <w:p w:rsidR="008617E3" w:rsidRPr="00CF0F03" w:rsidRDefault="008617E3" w:rsidP="00A5132B">
      <w:pPr>
        <w:jc w:val="both"/>
        <w:rPr>
          <w:rFonts w:ascii="Calibri" w:hAnsi="Calibri" w:cs="Arial"/>
          <w:b/>
          <w:sz w:val="18"/>
          <w:szCs w:val="18"/>
        </w:rPr>
      </w:pPr>
      <w:r w:rsidRPr="00CF0F03">
        <w:rPr>
          <w:rFonts w:ascii="Calibri" w:hAnsi="Calibri" w:cs="Arial"/>
          <w:b/>
          <w:sz w:val="18"/>
          <w:szCs w:val="18"/>
        </w:rPr>
        <w:t>Consolidar la adquisición de la máquina impresora offset, para de esta manera mejorar la calidad del servicio.</w:t>
      </w:r>
    </w:p>
    <w:p w:rsidR="008617E3" w:rsidRPr="00CF0F03" w:rsidRDefault="008617E3" w:rsidP="00A5132B">
      <w:pPr>
        <w:jc w:val="both"/>
        <w:rPr>
          <w:rFonts w:ascii="Calibri" w:hAnsi="Calibri" w:cs="Arial"/>
          <w:b/>
          <w:sz w:val="18"/>
          <w:szCs w:val="18"/>
        </w:rPr>
      </w:pPr>
      <w:r w:rsidRPr="00CF0F03">
        <w:rPr>
          <w:rFonts w:ascii="Calibri" w:hAnsi="Calibri" w:cs="Arial"/>
          <w:b/>
          <w:sz w:val="18"/>
          <w:szCs w:val="18"/>
        </w:rPr>
        <w:t>Objetivo Parcial</w:t>
      </w:r>
    </w:p>
    <w:p w:rsidR="008617E3" w:rsidRPr="00CF0F03" w:rsidRDefault="008617E3" w:rsidP="00A5132B">
      <w:pPr>
        <w:jc w:val="both"/>
        <w:rPr>
          <w:rFonts w:ascii="Calibri" w:hAnsi="Calibri" w:cs="Arial"/>
          <w:sz w:val="18"/>
          <w:szCs w:val="18"/>
        </w:rPr>
      </w:pPr>
      <w:r w:rsidRPr="00CF0F03">
        <w:rPr>
          <w:rFonts w:ascii="Calibri" w:hAnsi="Calibri" w:cs="Arial"/>
          <w:sz w:val="18"/>
          <w:szCs w:val="18"/>
        </w:rPr>
        <w:t>Ser competitivos en el mercado local, con la renovación de las maquinas e impresoras offset, promoviendo y cautelando la correcta y transparente gestión en su operatividad y bienes del estado.</w:t>
      </w:r>
    </w:p>
    <w:p w:rsidR="008617E3" w:rsidRPr="00CF0F03" w:rsidRDefault="008617E3" w:rsidP="00A5132B">
      <w:pPr>
        <w:jc w:val="both"/>
        <w:rPr>
          <w:rFonts w:ascii="Calibri" w:hAnsi="Calibri" w:cs="Arial"/>
          <w:b/>
          <w:sz w:val="18"/>
          <w:szCs w:val="18"/>
        </w:rPr>
      </w:pPr>
      <w:r w:rsidRPr="00CF0F03">
        <w:rPr>
          <w:rFonts w:ascii="Calibri" w:hAnsi="Calibri" w:cs="Arial"/>
          <w:b/>
          <w:sz w:val="18"/>
          <w:szCs w:val="18"/>
        </w:rPr>
        <w:t>Objetivo Específico</w:t>
      </w:r>
    </w:p>
    <w:p w:rsidR="008617E3" w:rsidRPr="00CF0F03" w:rsidRDefault="008617E3" w:rsidP="00A5132B">
      <w:pPr>
        <w:jc w:val="both"/>
        <w:rPr>
          <w:rFonts w:ascii="Calibri" w:hAnsi="Calibri" w:cs="Arial"/>
          <w:sz w:val="18"/>
          <w:szCs w:val="18"/>
        </w:rPr>
      </w:pPr>
      <w:r w:rsidRPr="00CF0F03">
        <w:rPr>
          <w:rFonts w:ascii="Calibri" w:hAnsi="Calibri" w:cs="Arial"/>
          <w:sz w:val="18"/>
          <w:szCs w:val="18"/>
        </w:rPr>
        <w:t>Coordinar ante la administración central, para que la adquisición de la maquina offset sea nueva e importada (no reacondicionada), para poder brindar un servicio de calidad a la comunidad universitaria y a su exterior.</w:t>
      </w:r>
    </w:p>
    <w:p w:rsidR="008617E3" w:rsidRPr="00CF0F03" w:rsidRDefault="008617E3" w:rsidP="008161A7">
      <w:pPr>
        <w:jc w:val="both"/>
        <w:rPr>
          <w:rFonts w:ascii="Calibri" w:hAnsi="Calibri" w:cs="Arial"/>
          <w:b/>
          <w:sz w:val="18"/>
          <w:szCs w:val="18"/>
        </w:rPr>
      </w:pPr>
      <w:r w:rsidRPr="00CF0F03">
        <w:rPr>
          <w:rFonts w:ascii="Calibri" w:hAnsi="Calibri" w:cs="Arial"/>
          <w:b/>
          <w:sz w:val="18"/>
          <w:szCs w:val="18"/>
        </w:rPr>
        <w:t>Objetivos Sub específicos</w:t>
      </w:r>
    </w:p>
    <w:p w:rsidR="008617E3" w:rsidRPr="00CF0F03" w:rsidRDefault="008617E3" w:rsidP="00A5132B">
      <w:pPr>
        <w:numPr>
          <w:ilvl w:val="0"/>
          <w:numId w:val="5"/>
        </w:numPr>
        <w:jc w:val="both"/>
        <w:rPr>
          <w:rFonts w:ascii="Calibri" w:hAnsi="Calibri" w:cs="Arial"/>
          <w:sz w:val="18"/>
          <w:szCs w:val="18"/>
        </w:rPr>
      </w:pPr>
      <w:r w:rsidRPr="00CF0F03">
        <w:rPr>
          <w:rFonts w:ascii="Calibri" w:hAnsi="Calibri" w:cs="Arial"/>
          <w:sz w:val="18"/>
          <w:szCs w:val="18"/>
        </w:rPr>
        <w:t>Apoyar a los órganos competentes en la posible adquisición de la máquina impresora.</w:t>
      </w:r>
    </w:p>
    <w:p w:rsidR="008617E3" w:rsidRPr="00CF0F03" w:rsidRDefault="008617E3" w:rsidP="00A5132B">
      <w:pPr>
        <w:numPr>
          <w:ilvl w:val="0"/>
          <w:numId w:val="5"/>
        </w:numPr>
        <w:jc w:val="both"/>
        <w:rPr>
          <w:rFonts w:ascii="Calibri" w:hAnsi="Calibri" w:cs="Arial"/>
          <w:sz w:val="18"/>
          <w:szCs w:val="18"/>
        </w:rPr>
      </w:pPr>
      <w:r w:rsidRPr="00CF0F03">
        <w:rPr>
          <w:rFonts w:ascii="Calibri" w:hAnsi="Calibri" w:cs="Arial"/>
          <w:sz w:val="18"/>
          <w:szCs w:val="18"/>
        </w:rPr>
        <w:t>Administrar y controlar lo equipos y maquinaria de imprenta</w:t>
      </w:r>
    </w:p>
    <w:p w:rsidR="008617E3" w:rsidRPr="00CF0F03" w:rsidRDefault="008617E3" w:rsidP="00A5132B">
      <w:pPr>
        <w:numPr>
          <w:ilvl w:val="0"/>
          <w:numId w:val="5"/>
        </w:numPr>
        <w:jc w:val="both"/>
        <w:rPr>
          <w:rFonts w:ascii="Calibri" w:hAnsi="Calibri" w:cs="Arial"/>
          <w:sz w:val="18"/>
          <w:szCs w:val="18"/>
        </w:rPr>
      </w:pPr>
      <w:r w:rsidRPr="00CF0F03">
        <w:rPr>
          <w:rFonts w:ascii="Calibri" w:hAnsi="Calibri" w:cs="Arial"/>
          <w:sz w:val="18"/>
          <w:szCs w:val="18"/>
        </w:rPr>
        <w:t>Solicitar a las oficinas correspondientes la compra de insumos, suministros y materiales de acuerdo al reglamento de adquisiciones y demás directivas de la institución</w:t>
      </w:r>
    </w:p>
    <w:p w:rsidR="008617E3" w:rsidRPr="00CF0F03" w:rsidRDefault="008617E3" w:rsidP="00A5132B">
      <w:pPr>
        <w:numPr>
          <w:ilvl w:val="0"/>
          <w:numId w:val="5"/>
        </w:numPr>
        <w:jc w:val="both"/>
        <w:rPr>
          <w:rFonts w:ascii="Calibri" w:hAnsi="Calibri" w:cs="Arial"/>
          <w:sz w:val="18"/>
          <w:szCs w:val="18"/>
        </w:rPr>
      </w:pPr>
      <w:r w:rsidRPr="00CF0F03">
        <w:rPr>
          <w:rFonts w:ascii="Calibri" w:hAnsi="Calibri" w:cs="Arial"/>
          <w:sz w:val="18"/>
          <w:szCs w:val="18"/>
        </w:rPr>
        <w:t>Capacitar al personal técnico para una eficiente operatividad de los equipos y maquinas de imprenta</w:t>
      </w:r>
    </w:p>
    <w:p w:rsidR="008617E3" w:rsidRPr="00CF0F03" w:rsidRDefault="008617E3" w:rsidP="00A5132B">
      <w:pPr>
        <w:numPr>
          <w:ilvl w:val="0"/>
          <w:numId w:val="5"/>
        </w:numPr>
        <w:jc w:val="both"/>
        <w:rPr>
          <w:rFonts w:ascii="Calibri" w:hAnsi="Calibri" w:cs="Arial"/>
          <w:sz w:val="18"/>
          <w:szCs w:val="18"/>
        </w:rPr>
      </w:pPr>
      <w:r w:rsidRPr="00CF0F03">
        <w:rPr>
          <w:rFonts w:ascii="Calibri" w:hAnsi="Calibri" w:cs="Arial"/>
          <w:sz w:val="18"/>
          <w:szCs w:val="18"/>
        </w:rPr>
        <w:t>Agilizar lo trámites de gestión administrativa ante las dependencias correspondientes.</w:t>
      </w:r>
    </w:p>
    <w:p w:rsidR="008617E3" w:rsidRPr="00CF0F03" w:rsidRDefault="008617E3" w:rsidP="008161A7">
      <w:pPr>
        <w:jc w:val="both"/>
        <w:rPr>
          <w:rFonts w:ascii="Calibri" w:hAnsi="Calibri" w:cs="Arial"/>
          <w:sz w:val="18"/>
          <w:szCs w:val="18"/>
        </w:rPr>
      </w:pPr>
    </w:p>
    <w:p w:rsidR="008617E3" w:rsidRPr="00CF0F03" w:rsidRDefault="008617E3" w:rsidP="009B3859">
      <w:pPr>
        <w:jc w:val="both"/>
        <w:rPr>
          <w:rFonts w:ascii="Calibri" w:hAnsi="Calibri" w:cs="Arial"/>
          <w:b/>
          <w:sz w:val="18"/>
          <w:szCs w:val="18"/>
        </w:rPr>
      </w:pPr>
      <w:r w:rsidRPr="00CF0F03">
        <w:rPr>
          <w:rFonts w:ascii="Calibri" w:hAnsi="Calibri" w:cs="Arial"/>
          <w:b/>
          <w:sz w:val="18"/>
          <w:szCs w:val="18"/>
        </w:rPr>
        <w:t>ESTRATEGIAS Y LINEAS DE ACCIÓN</w:t>
      </w:r>
    </w:p>
    <w:p w:rsidR="008617E3" w:rsidRPr="00CF0F03" w:rsidRDefault="008617E3" w:rsidP="009B3859">
      <w:pPr>
        <w:jc w:val="both"/>
        <w:rPr>
          <w:rFonts w:ascii="Calibri" w:hAnsi="Calibri" w:cs="Arial"/>
          <w:sz w:val="18"/>
          <w:szCs w:val="18"/>
        </w:rPr>
      </w:pPr>
      <w:r w:rsidRPr="00CF0F03">
        <w:rPr>
          <w:rFonts w:ascii="Calibri" w:hAnsi="Calibri" w:cs="Arial"/>
          <w:sz w:val="18"/>
          <w:szCs w:val="18"/>
        </w:rPr>
        <w:t>Las perspectivas de la Editorial Universitaria se plantean a partir de las acciones y logros alcanzados en el año 2006 - 2011. Es decir, que lo alcanzado permitirá plantearse nuevos retos para el periodo 2012 como los siguientes:</w:t>
      </w:r>
    </w:p>
    <w:p w:rsidR="008617E3" w:rsidRPr="00CF0F03" w:rsidRDefault="008617E3" w:rsidP="009B3859">
      <w:pPr>
        <w:numPr>
          <w:ilvl w:val="0"/>
          <w:numId w:val="7"/>
        </w:numPr>
        <w:jc w:val="both"/>
        <w:rPr>
          <w:rFonts w:ascii="Calibri" w:hAnsi="Calibri" w:cs="Arial"/>
          <w:sz w:val="18"/>
          <w:szCs w:val="18"/>
        </w:rPr>
      </w:pPr>
      <w:r w:rsidRPr="00CF0F03">
        <w:rPr>
          <w:rFonts w:ascii="Calibri" w:hAnsi="Calibri" w:cs="Arial"/>
          <w:sz w:val="18"/>
          <w:szCs w:val="18"/>
        </w:rPr>
        <w:t>Mejorar la calidad del servicio en sus diferentes características y modalidades a la comunidad universitaria.</w:t>
      </w:r>
    </w:p>
    <w:p w:rsidR="008617E3" w:rsidRPr="00CF0F03" w:rsidRDefault="008617E3" w:rsidP="008161A7">
      <w:pPr>
        <w:numPr>
          <w:ilvl w:val="0"/>
          <w:numId w:val="7"/>
        </w:numPr>
        <w:jc w:val="both"/>
        <w:rPr>
          <w:rFonts w:ascii="Calibri" w:hAnsi="Calibri" w:cs="Arial"/>
          <w:sz w:val="18"/>
          <w:szCs w:val="18"/>
        </w:rPr>
      </w:pPr>
      <w:r w:rsidRPr="00CF0F03">
        <w:rPr>
          <w:rFonts w:ascii="Calibri" w:hAnsi="Calibri" w:cs="Arial"/>
          <w:sz w:val="18"/>
          <w:szCs w:val="18"/>
        </w:rPr>
        <w:t>Adquisición de máquinas offset, duplicadora A3, guillotina y equipos de imprenta.</w:t>
      </w:r>
    </w:p>
    <w:p w:rsidR="008617E3" w:rsidRPr="00CF0F03" w:rsidRDefault="008617E3" w:rsidP="008161A7">
      <w:pPr>
        <w:numPr>
          <w:ilvl w:val="0"/>
          <w:numId w:val="7"/>
        </w:numPr>
        <w:jc w:val="both"/>
        <w:rPr>
          <w:rFonts w:ascii="Calibri" w:hAnsi="Calibri" w:cs="Arial"/>
          <w:sz w:val="18"/>
          <w:szCs w:val="18"/>
        </w:rPr>
      </w:pPr>
      <w:r w:rsidRPr="00CF0F03">
        <w:rPr>
          <w:rFonts w:ascii="Calibri" w:hAnsi="Calibri" w:cs="Arial"/>
          <w:sz w:val="18"/>
          <w:szCs w:val="18"/>
        </w:rPr>
        <w:t>Aprovechamiento máximo de la capacidad instalada de la Editorial, la misma que se encuentra con equipos adecuados para desarrollar labores complementarias de impresión como el perforado, numeración, diseño gráfico, etc. todo esto permitirá alcanzar y ampliar nuevas metas.</w:t>
      </w:r>
    </w:p>
    <w:p w:rsidR="008617E3" w:rsidRPr="00CF0F03" w:rsidRDefault="008617E3" w:rsidP="008161A7">
      <w:pPr>
        <w:numPr>
          <w:ilvl w:val="0"/>
          <w:numId w:val="7"/>
        </w:numPr>
        <w:jc w:val="both"/>
        <w:rPr>
          <w:rFonts w:ascii="Calibri" w:hAnsi="Calibri" w:cs="Arial"/>
          <w:sz w:val="18"/>
          <w:szCs w:val="18"/>
        </w:rPr>
      </w:pPr>
      <w:r w:rsidRPr="00CF0F03">
        <w:rPr>
          <w:rFonts w:ascii="Calibri" w:hAnsi="Calibri" w:cs="Arial"/>
          <w:sz w:val="18"/>
          <w:szCs w:val="18"/>
        </w:rPr>
        <w:t>Incentivo económico al personal técnico y administrativo del centro por productividad.</w:t>
      </w:r>
    </w:p>
    <w:p w:rsidR="008617E3" w:rsidRPr="00CF0F03" w:rsidRDefault="008617E3" w:rsidP="008161A7">
      <w:pPr>
        <w:numPr>
          <w:ilvl w:val="0"/>
          <w:numId w:val="7"/>
        </w:numPr>
        <w:jc w:val="both"/>
        <w:rPr>
          <w:rFonts w:ascii="Calibri" w:hAnsi="Calibri" w:cs="Arial"/>
          <w:sz w:val="18"/>
          <w:szCs w:val="18"/>
        </w:rPr>
      </w:pPr>
      <w:r w:rsidRPr="00CF0F03">
        <w:rPr>
          <w:rFonts w:ascii="Calibri" w:hAnsi="Calibri" w:cs="Arial"/>
          <w:sz w:val="18"/>
          <w:szCs w:val="18"/>
        </w:rPr>
        <w:t>Capacitación al personal técnico y administrativo en sus áreas correspondientes.</w:t>
      </w:r>
    </w:p>
    <w:p w:rsidR="008617E3" w:rsidRPr="00CF0F03" w:rsidRDefault="008617E3" w:rsidP="008161A7">
      <w:pPr>
        <w:numPr>
          <w:ilvl w:val="0"/>
          <w:numId w:val="7"/>
        </w:numPr>
        <w:jc w:val="both"/>
        <w:rPr>
          <w:rFonts w:ascii="Calibri" w:hAnsi="Calibri" w:cs="Arial"/>
          <w:sz w:val="18"/>
          <w:szCs w:val="18"/>
        </w:rPr>
      </w:pPr>
      <w:r w:rsidRPr="00CF0F03">
        <w:rPr>
          <w:rFonts w:ascii="Calibri" w:hAnsi="Calibri" w:cs="Arial"/>
          <w:sz w:val="18"/>
          <w:szCs w:val="18"/>
        </w:rPr>
        <w:t>Con el logro de la escala de producción, vía centralización de los trabajos de impresión, se buscará reducir los costos promedios de producción y encarecen los precios de operación, lo que permitirá mejores márgenes.</w:t>
      </w:r>
    </w:p>
    <w:p w:rsidR="008617E3" w:rsidRPr="00CF0F03" w:rsidRDefault="008617E3" w:rsidP="008161A7">
      <w:pPr>
        <w:numPr>
          <w:ilvl w:val="0"/>
          <w:numId w:val="7"/>
        </w:numPr>
        <w:jc w:val="both"/>
        <w:rPr>
          <w:rFonts w:ascii="Calibri" w:hAnsi="Calibri" w:cs="Arial"/>
          <w:sz w:val="18"/>
          <w:szCs w:val="18"/>
        </w:rPr>
      </w:pPr>
      <w:r w:rsidRPr="00CF0F03">
        <w:rPr>
          <w:rFonts w:ascii="Calibri" w:hAnsi="Calibri" w:cs="Arial"/>
          <w:sz w:val="18"/>
          <w:szCs w:val="18"/>
        </w:rPr>
        <w:t>En función de los logros anteriores, se pretende mejorar las condiciones de trabajo  del personal que labora en el Centro. Esto se hará progresivamente y consistirá en la adquisición de uniformes, mejoramiento de ambientes, etc.</w:t>
      </w:r>
    </w:p>
    <w:p w:rsidR="008617E3" w:rsidRPr="00CF0F03" w:rsidRDefault="008617E3" w:rsidP="008161A7">
      <w:pPr>
        <w:numPr>
          <w:ilvl w:val="0"/>
          <w:numId w:val="7"/>
        </w:numPr>
        <w:jc w:val="both"/>
        <w:rPr>
          <w:rFonts w:ascii="Calibri" w:hAnsi="Calibri" w:cs="Arial"/>
          <w:sz w:val="18"/>
          <w:szCs w:val="18"/>
        </w:rPr>
      </w:pPr>
      <w:r w:rsidRPr="00CF0F03">
        <w:rPr>
          <w:rFonts w:ascii="Calibri" w:hAnsi="Calibri" w:cs="Arial"/>
          <w:sz w:val="18"/>
          <w:szCs w:val="18"/>
        </w:rPr>
        <w:t>Reestructuración de los ventanales y techo, para una mejor ventilación y acondicionamiento del ambiente.</w:t>
      </w:r>
    </w:p>
    <w:p w:rsidR="008617E3" w:rsidRPr="00CF0F03" w:rsidRDefault="008617E3" w:rsidP="008161A7">
      <w:pPr>
        <w:ind w:left="1770"/>
        <w:jc w:val="both"/>
        <w:rPr>
          <w:rFonts w:ascii="Calibri" w:hAnsi="Calibri" w:cs="Arial"/>
          <w:sz w:val="18"/>
          <w:szCs w:val="18"/>
        </w:rPr>
      </w:pPr>
    </w:p>
    <w:p w:rsidR="008617E3" w:rsidRPr="00CF0F03" w:rsidRDefault="008617E3" w:rsidP="00EC1688">
      <w:pPr>
        <w:pStyle w:val="ListParagraph"/>
        <w:ind w:left="0"/>
        <w:jc w:val="both"/>
        <w:rPr>
          <w:rFonts w:ascii="Calibri" w:hAnsi="Calibri" w:cs="Arial"/>
          <w:b/>
          <w:sz w:val="18"/>
          <w:szCs w:val="18"/>
        </w:rPr>
      </w:pPr>
      <w:r w:rsidRPr="00CF0F03">
        <w:rPr>
          <w:rFonts w:ascii="Calibri" w:hAnsi="Calibri" w:cs="Arial"/>
          <w:b/>
          <w:sz w:val="18"/>
          <w:szCs w:val="18"/>
        </w:rPr>
        <w:t>METAS PRIORITARIAS DE EDITORIAL UNIVERSITARIA</w:t>
      </w:r>
    </w:p>
    <w:p w:rsidR="008617E3" w:rsidRPr="00CF0F03" w:rsidRDefault="008617E3" w:rsidP="00EC1688">
      <w:pPr>
        <w:numPr>
          <w:ilvl w:val="0"/>
          <w:numId w:val="8"/>
        </w:numPr>
        <w:jc w:val="both"/>
        <w:rPr>
          <w:rFonts w:ascii="Calibri" w:hAnsi="Calibri" w:cs="Arial"/>
          <w:bCs/>
          <w:sz w:val="18"/>
          <w:szCs w:val="18"/>
        </w:rPr>
      </w:pPr>
      <w:r w:rsidRPr="00CF0F03">
        <w:rPr>
          <w:rFonts w:ascii="Calibri" w:hAnsi="Calibri" w:cs="Arial"/>
          <w:bCs/>
          <w:sz w:val="18"/>
          <w:szCs w:val="18"/>
        </w:rPr>
        <w:t>Adquisición de la impresora offset un color nueva e importada</w:t>
      </w:r>
    </w:p>
    <w:p w:rsidR="008617E3" w:rsidRPr="00CF0F03" w:rsidRDefault="008617E3" w:rsidP="00EC1688">
      <w:pPr>
        <w:numPr>
          <w:ilvl w:val="0"/>
          <w:numId w:val="8"/>
        </w:numPr>
        <w:jc w:val="both"/>
        <w:rPr>
          <w:rFonts w:ascii="Calibri" w:hAnsi="Calibri" w:cs="Arial"/>
          <w:bCs/>
          <w:sz w:val="18"/>
          <w:szCs w:val="18"/>
        </w:rPr>
      </w:pPr>
      <w:r w:rsidRPr="00CF0F03">
        <w:rPr>
          <w:rFonts w:ascii="Calibri" w:hAnsi="Calibri" w:cs="Arial"/>
          <w:bCs/>
          <w:sz w:val="18"/>
          <w:szCs w:val="18"/>
        </w:rPr>
        <w:t>Adquisición de duplicadora digital formato A3.</w:t>
      </w:r>
    </w:p>
    <w:p w:rsidR="008617E3" w:rsidRPr="00CF0F03" w:rsidRDefault="008617E3" w:rsidP="00EC1688">
      <w:pPr>
        <w:numPr>
          <w:ilvl w:val="0"/>
          <w:numId w:val="8"/>
        </w:numPr>
        <w:jc w:val="both"/>
        <w:rPr>
          <w:rFonts w:ascii="Calibri" w:hAnsi="Calibri" w:cs="Arial"/>
          <w:bCs/>
          <w:sz w:val="18"/>
          <w:szCs w:val="18"/>
        </w:rPr>
      </w:pPr>
      <w:r w:rsidRPr="00CF0F03">
        <w:rPr>
          <w:rFonts w:ascii="Calibri" w:hAnsi="Calibri" w:cs="Arial"/>
          <w:bCs/>
          <w:sz w:val="18"/>
          <w:szCs w:val="18"/>
        </w:rPr>
        <w:t>Adquisición de la impresora hp color negro.</w:t>
      </w:r>
    </w:p>
    <w:p w:rsidR="008617E3" w:rsidRPr="00CF0F03" w:rsidRDefault="008617E3" w:rsidP="00EC1688">
      <w:pPr>
        <w:numPr>
          <w:ilvl w:val="0"/>
          <w:numId w:val="8"/>
        </w:numPr>
        <w:jc w:val="both"/>
        <w:rPr>
          <w:rFonts w:ascii="Calibri" w:hAnsi="Calibri" w:cs="Arial"/>
          <w:sz w:val="18"/>
          <w:szCs w:val="18"/>
        </w:rPr>
      </w:pPr>
      <w:r w:rsidRPr="00CF0F03">
        <w:rPr>
          <w:rFonts w:ascii="Calibri" w:hAnsi="Calibri" w:cs="Arial"/>
          <w:bCs/>
          <w:sz w:val="18"/>
          <w:szCs w:val="18"/>
        </w:rPr>
        <w:t xml:space="preserve">Mejorar el servicio </w:t>
      </w:r>
      <w:r w:rsidRPr="00CF0F03">
        <w:rPr>
          <w:rFonts w:ascii="Calibri" w:hAnsi="Calibri" w:cs="Arial"/>
          <w:sz w:val="18"/>
          <w:szCs w:val="18"/>
        </w:rPr>
        <w:t>en los próximos 05 meses, atendiendo el 30% de las impresiones de la universidad en el primer  semestre, el 50% al semestre siguiente  el año 2012</w:t>
      </w:r>
    </w:p>
    <w:p w:rsidR="008617E3" w:rsidRPr="00CF0F03" w:rsidRDefault="008617E3" w:rsidP="00EC1688">
      <w:pPr>
        <w:numPr>
          <w:ilvl w:val="0"/>
          <w:numId w:val="8"/>
        </w:numPr>
        <w:jc w:val="both"/>
        <w:rPr>
          <w:rFonts w:ascii="Calibri" w:hAnsi="Calibri" w:cs="Arial"/>
          <w:sz w:val="18"/>
          <w:szCs w:val="18"/>
        </w:rPr>
      </w:pPr>
      <w:r w:rsidRPr="00CF0F03">
        <w:rPr>
          <w:rFonts w:ascii="Calibri" w:hAnsi="Calibri" w:cs="Arial"/>
          <w:sz w:val="18"/>
          <w:szCs w:val="18"/>
        </w:rPr>
        <w:t>Mantener los costos fijos de la editorial, aún cuando la escala de producción aumente.</w:t>
      </w:r>
    </w:p>
    <w:p w:rsidR="008617E3" w:rsidRPr="00CF0F03" w:rsidRDefault="008617E3" w:rsidP="00EC1688">
      <w:pPr>
        <w:numPr>
          <w:ilvl w:val="0"/>
          <w:numId w:val="8"/>
        </w:numPr>
        <w:jc w:val="both"/>
        <w:rPr>
          <w:rFonts w:ascii="Calibri" w:hAnsi="Calibri" w:cs="Arial"/>
          <w:sz w:val="18"/>
          <w:szCs w:val="18"/>
        </w:rPr>
      </w:pPr>
      <w:r w:rsidRPr="00CF0F03">
        <w:rPr>
          <w:rFonts w:ascii="Calibri" w:hAnsi="Calibri" w:cs="Arial"/>
          <w:sz w:val="18"/>
          <w:szCs w:val="18"/>
        </w:rPr>
        <w:t>Lograr la incorporación de los trabajadores a la Planilla de Subvención del Centro Productivo.</w:t>
      </w:r>
    </w:p>
    <w:p w:rsidR="008617E3" w:rsidRPr="00CF0F03" w:rsidRDefault="008617E3" w:rsidP="00EC1688">
      <w:pPr>
        <w:numPr>
          <w:ilvl w:val="0"/>
          <w:numId w:val="8"/>
        </w:numPr>
        <w:jc w:val="both"/>
        <w:rPr>
          <w:rFonts w:ascii="Calibri" w:hAnsi="Calibri" w:cs="Arial"/>
          <w:sz w:val="18"/>
          <w:szCs w:val="18"/>
        </w:rPr>
      </w:pPr>
      <w:r w:rsidRPr="00CF0F03">
        <w:rPr>
          <w:rFonts w:ascii="Calibri" w:hAnsi="Calibri" w:cs="Arial"/>
          <w:sz w:val="18"/>
          <w:szCs w:val="18"/>
        </w:rPr>
        <w:t>Incorporar la plaza del trabajador que fue rotado a otra dependencia.</w:t>
      </w:r>
    </w:p>
    <w:p w:rsidR="008617E3" w:rsidRPr="00CF0F03" w:rsidRDefault="008617E3" w:rsidP="00EC1688">
      <w:pPr>
        <w:numPr>
          <w:ilvl w:val="0"/>
          <w:numId w:val="8"/>
        </w:numPr>
        <w:jc w:val="both"/>
        <w:rPr>
          <w:rFonts w:ascii="Calibri" w:hAnsi="Calibri" w:cs="Arial"/>
          <w:sz w:val="18"/>
          <w:szCs w:val="18"/>
        </w:rPr>
      </w:pPr>
      <w:r w:rsidRPr="00CF0F03">
        <w:rPr>
          <w:rFonts w:ascii="Calibri" w:hAnsi="Calibri" w:cs="Arial"/>
          <w:sz w:val="18"/>
          <w:szCs w:val="18"/>
        </w:rPr>
        <w:t>Lograr la capacidad cuantitativa en las adquisiciones de materiales, insumos y suministros relacionadas a imprenta.</w:t>
      </w:r>
    </w:p>
    <w:p w:rsidR="008617E3" w:rsidRPr="00CF0F03" w:rsidRDefault="008617E3" w:rsidP="00EC1688">
      <w:pPr>
        <w:numPr>
          <w:ilvl w:val="0"/>
          <w:numId w:val="8"/>
        </w:numPr>
        <w:jc w:val="both"/>
        <w:rPr>
          <w:rFonts w:ascii="Calibri" w:hAnsi="Calibri" w:cs="Arial"/>
          <w:sz w:val="18"/>
          <w:szCs w:val="18"/>
        </w:rPr>
      </w:pPr>
      <w:r w:rsidRPr="00CF0F03">
        <w:rPr>
          <w:rFonts w:ascii="Calibri" w:hAnsi="Calibri" w:cs="Arial"/>
          <w:sz w:val="18"/>
          <w:szCs w:val="18"/>
        </w:rPr>
        <w:t>Utilizar al 100% la capacidad instalada de la editorial al final del año 2012.</w:t>
      </w:r>
    </w:p>
    <w:p w:rsidR="008617E3" w:rsidRPr="00CF0F03" w:rsidRDefault="008617E3" w:rsidP="00EC1688">
      <w:pPr>
        <w:numPr>
          <w:ilvl w:val="0"/>
          <w:numId w:val="8"/>
        </w:numPr>
        <w:jc w:val="both"/>
        <w:rPr>
          <w:rFonts w:ascii="Calibri" w:hAnsi="Calibri" w:cs="Arial"/>
          <w:sz w:val="18"/>
          <w:szCs w:val="18"/>
        </w:rPr>
      </w:pPr>
      <w:r w:rsidRPr="00CF0F03">
        <w:rPr>
          <w:rFonts w:ascii="Calibri" w:hAnsi="Calibri" w:cs="Arial"/>
          <w:sz w:val="18"/>
          <w:szCs w:val="18"/>
        </w:rPr>
        <w:t>Implementar un sistema logístico (soporte informático) para un mejor manejo del kardex, inventarios de los materiales y bienes del centro productivo.</w:t>
      </w:r>
    </w:p>
    <w:p w:rsidR="008617E3" w:rsidRPr="00CF0F03" w:rsidRDefault="008617E3" w:rsidP="00EC1688">
      <w:pPr>
        <w:pStyle w:val="BodyTextIndent"/>
        <w:numPr>
          <w:ilvl w:val="0"/>
          <w:numId w:val="8"/>
        </w:numPr>
        <w:spacing w:line="240" w:lineRule="auto"/>
        <w:rPr>
          <w:rFonts w:ascii="Calibri" w:hAnsi="Calibri" w:cs="Arial"/>
          <w:b/>
          <w:sz w:val="18"/>
          <w:szCs w:val="18"/>
        </w:rPr>
      </w:pPr>
      <w:r w:rsidRPr="00CF0F03">
        <w:rPr>
          <w:rFonts w:ascii="Calibri" w:hAnsi="Calibri" w:cs="Arial"/>
          <w:sz w:val="18"/>
          <w:szCs w:val="18"/>
        </w:rPr>
        <w:t>Implementar un sistema contable interno que permita conocer la situación real y financiera de la Editorial.</w:t>
      </w:r>
    </w:p>
    <w:sectPr w:rsidR="008617E3" w:rsidRPr="00CF0F03" w:rsidSect="00DD20F1">
      <w:headerReference w:type="default" r:id="rId7"/>
      <w:footerReference w:type="even" r:id="rId8"/>
      <w:footerReference w:type="default" r:id="rId9"/>
      <w:pgSz w:w="11906" w:h="16838" w:code="9"/>
      <w:pgMar w:top="1418" w:right="1418" w:bottom="851" w:left="1418" w:header="709" w:footer="709" w:gutter="0"/>
      <w:pgNumType w:start="3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7E3" w:rsidRDefault="008617E3" w:rsidP="00E005BD">
      <w:r>
        <w:separator/>
      </w:r>
    </w:p>
  </w:endnote>
  <w:endnote w:type="continuationSeparator" w:id="1">
    <w:p w:rsidR="008617E3" w:rsidRDefault="008617E3" w:rsidP="00E00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E3" w:rsidRDefault="008617E3" w:rsidP="00DD20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17E3" w:rsidRDefault="008617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E3" w:rsidRPr="00DD20F1" w:rsidRDefault="008617E3" w:rsidP="002A4E85">
    <w:pPr>
      <w:pStyle w:val="Footer"/>
      <w:framePr w:wrap="around" w:vAnchor="text" w:hAnchor="margin" w:xAlign="center" w:y="1"/>
      <w:rPr>
        <w:rStyle w:val="PageNumber"/>
        <w:rFonts w:ascii="Calibri" w:hAnsi="Calibri"/>
        <w:sz w:val="18"/>
        <w:szCs w:val="18"/>
      </w:rPr>
    </w:pPr>
    <w:r w:rsidRPr="00DD20F1">
      <w:rPr>
        <w:rStyle w:val="PageNumber"/>
        <w:rFonts w:ascii="Calibri" w:hAnsi="Calibri"/>
        <w:sz w:val="18"/>
        <w:szCs w:val="18"/>
      </w:rPr>
      <w:fldChar w:fldCharType="begin"/>
    </w:r>
    <w:r w:rsidRPr="00DD20F1">
      <w:rPr>
        <w:rStyle w:val="PageNumber"/>
        <w:rFonts w:ascii="Calibri" w:hAnsi="Calibri"/>
        <w:sz w:val="18"/>
        <w:szCs w:val="18"/>
      </w:rPr>
      <w:instrText xml:space="preserve">PAGE  </w:instrText>
    </w:r>
    <w:r w:rsidRPr="00DD20F1">
      <w:rPr>
        <w:rStyle w:val="PageNumber"/>
        <w:rFonts w:ascii="Calibri" w:hAnsi="Calibri"/>
        <w:sz w:val="18"/>
        <w:szCs w:val="18"/>
      </w:rPr>
      <w:fldChar w:fldCharType="separate"/>
    </w:r>
    <w:r>
      <w:rPr>
        <w:rStyle w:val="PageNumber"/>
        <w:rFonts w:ascii="Calibri" w:hAnsi="Calibri"/>
        <w:noProof/>
        <w:sz w:val="18"/>
        <w:szCs w:val="18"/>
      </w:rPr>
      <w:t>314</w:t>
    </w:r>
    <w:r w:rsidRPr="00DD20F1">
      <w:rPr>
        <w:rStyle w:val="PageNumber"/>
        <w:rFonts w:ascii="Calibri" w:hAnsi="Calibri"/>
        <w:sz w:val="18"/>
        <w:szCs w:val="18"/>
      </w:rPr>
      <w:fldChar w:fldCharType="end"/>
    </w:r>
  </w:p>
  <w:p w:rsidR="008617E3" w:rsidRDefault="008617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7E3" w:rsidRDefault="008617E3" w:rsidP="00E005BD">
      <w:r>
        <w:separator/>
      </w:r>
    </w:p>
  </w:footnote>
  <w:footnote w:type="continuationSeparator" w:id="1">
    <w:p w:rsidR="008617E3" w:rsidRDefault="008617E3" w:rsidP="00E005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E3" w:rsidRPr="00491B1B" w:rsidRDefault="008617E3" w:rsidP="00CF0F03">
    <w:pPr>
      <w:pStyle w:val="Header"/>
      <w:pBdr>
        <w:bottom w:val="single" w:sz="4" w:space="1" w:color="auto"/>
      </w:pBdr>
      <w:tabs>
        <w:tab w:val="left" w:pos="0"/>
        <w:tab w:val="left" w:pos="6000"/>
      </w:tabs>
      <w:jc w:val="center"/>
      <w:rPr>
        <w:rFonts w:ascii="Bradley Hand ITC" w:hAnsi="Bradley Hand ITC"/>
        <w:b/>
        <w:sz w:val="18"/>
        <w:szCs w:val="18"/>
      </w:rPr>
    </w:pPr>
    <w:r w:rsidRPr="00491B1B">
      <w:rPr>
        <w:rFonts w:ascii="Bradley Hand ITC" w:hAnsi="Bradley Hand ITC"/>
        <w:b/>
        <w:sz w:val="18"/>
        <w:szCs w:val="18"/>
      </w:rPr>
      <w:t>PLAN OPERATIVO</w:t>
    </w:r>
    <w:r>
      <w:rPr>
        <w:rFonts w:ascii="Bradley Hand ITC" w:hAnsi="Bradley Hand ITC"/>
        <w:b/>
        <w:sz w:val="18"/>
        <w:szCs w:val="18"/>
      </w:rPr>
      <w:t xml:space="preserve"> INSTITUCIONAL </w:t>
    </w:r>
    <w:r w:rsidRPr="00491B1B">
      <w:rPr>
        <w:rFonts w:ascii="Bradley Hand ITC" w:hAnsi="Bradley Hand ITC"/>
        <w:b/>
        <w:sz w:val="18"/>
        <w:szCs w:val="18"/>
      </w:rPr>
      <w:t>2012</w:t>
    </w:r>
    <w:r w:rsidRPr="00491B1B">
      <w:rPr>
        <w:rFonts w:ascii="Bradley Hand ITC" w:hAnsi="Bradley Hand ITC"/>
        <w:b/>
        <w:sz w:val="18"/>
        <w:szCs w:val="18"/>
      </w:rPr>
      <w:tab/>
    </w:r>
    <w:r w:rsidRPr="00491B1B">
      <w:rPr>
        <w:rFonts w:ascii="Bradley Hand ITC" w:hAnsi="Bradley Hand ITC"/>
        <w:b/>
        <w:sz w:val="18"/>
        <w:szCs w:val="18"/>
      </w:rPr>
      <w:tab/>
      <w:t>UNIVERSIDAD NACIONAL DE PIURA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A1CC6"/>
    <w:multiLevelType w:val="hybridMultilevel"/>
    <w:tmpl w:val="3410986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
    <w:nsid w:val="25833ACB"/>
    <w:multiLevelType w:val="multilevel"/>
    <w:tmpl w:val="B3C084B6"/>
    <w:lvl w:ilvl="0">
      <w:start w:val="1"/>
      <w:numFmt w:val="decimal"/>
      <w:lvlText w:val="%1)"/>
      <w:lvlJc w:val="left"/>
      <w:pPr>
        <w:tabs>
          <w:tab w:val="num" w:pos="2220"/>
        </w:tabs>
        <w:ind w:left="2200" w:hanging="340"/>
      </w:pPr>
      <w:rPr>
        <w:rFonts w:ascii="Times New Roman" w:hAnsi="Times New Roman" w:cs="Times New Roman" w:hint="default"/>
      </w:rPr>
    </w:lvl>
    <w:lvl w:ilvl="1">
      <w:start w:val="1"/>
      <w:numFmt w:val="lowerLetter"/>
      <w:lvlText w:val="%2."/>
      <w:lvlJc w:val="left"/>
      <w:pPr>
        <w:tabs>
          <w:tab w:val="num" w:pos="2850"/>
        </w:tabs>
        <w:ind w:left="2850" w:hanging="360"/>
      </w:pPr>
      <w:rPr>
        <w:rFonts w:cs="Times New Roman"/>
      </w:rPr>
    </w:lvl>
    <w:lvl w:ilvl="2">
      <w:start w:val="1"/>
      <w:numFmt w:val="lowerRoman"/>
      <w:lvlText w:val="%3."/>
      <w:lvlJc w:val="right"/>
      <w:pPr>
        <w:tabs>
          <w:tab w:val="num" w:pos="3570"/>
        </w:tabs>
        <w:ind w:left="3570" w:hanging="180"/>
      </w:pPr>
      <w:rPr>
        <w:rFonts w:cs="Times New Roman"/>
      </w:rPr>
    </w:lvl>
    <w:lvl w:ilvl="3">
      <w:start w:val="1"/>
      <w:numFmt w:val="decimal"/>
      <w:lvlText w:val="%4."/>
      <w:lvlJc w:val="left"/>
      <w:pPr>
        <w:tabs>
          <w:tab w:val="num" w:pos="4290"/>
        </w:tabs>
        <w:ind w:left="4290" w:hanging="360"/>
      </w:pPr>
      <w:rPr>
        <w:rFonts w:cs="Times New Roman"/>
      </w:rPr>
    </w:lvl>
    <w:lvl w:ilvl="4">
      <w:start w:val="1"/>
      <w:numFmt w:val="lowerLetter"/>
      <w:lvlText w:val="%5."/>
      <w:lvlJc w:val="left"/>
      <w:pPr>
        <w:tabs>
          <w:tab w:val="num" w:pos="5010"/>
        </w:tabs>
        <w:ind w:left="5010" w:hanging="360"/>
      </w:pPr>
      <w:rPr>
        <w:rFonts w:cs="Times New Roman"/>
      </w:rPr>
    </w:lvl>
    <w:lvl w:ilvl="5">
      <w:start w:val="1"/>
      <w:numFmt w:val="lowerRoman"/>
      <w:lvlText w:val="%6."/>
      <w:lvlJc w:val="right"/>
      <w:pPr>
        <w:tabs>
          <w:tab w:val="num" w:pos="5730"/>
        </w:tabs>
        <w:ind w:left="5730" w:hanging="180"/>
      </w:pPr>
      <w:rPr>
        <w:rFonts w:cs="Times New Roman"/>
      </w:rPr>
    </w:lvl>
    <w:lvl w:ilvl="6">
      <w:start w:val="1"/>
      <w:numFmt w:val="decimal"/>
      <w:lvlText w:val="%7."/>
      <w:lvlJc w:val="left"/>
      <w:pPr>
        <w:tabs>
          <w:tab w:val="num" w:pos="6450"/>
        </w:tabs>
        <w:ind w:left="6450" w:hanging="360"/>
      </w:pPr>
      <w:rPr>
        <w:rFonts w:cs="Times New Roman"/>
      </w:rPr>
    </w:lvl>
    <w:lvl w:ilvl="7">
      <w:start w:val="1"/>
      <w:numFmt w:val="lowerLetter"/>
      <w:lvlText w:val="%8."/>
      <w:lvlJc w:val="left"/>
      <w:pPr>
        <w:tabs>
          <w:tab w:val="num" w:pos="7170"/>
        </w:tabs>
        <w:ind w:left="7170" w:hanging="360"/>
      </w:pPr>
      <w:rPr>
        <w:rFonts w:cs="Times New Roman"/>
      </w:rPr>
    </w:lvl>
    <w:lvl w:ilvl="8">
      <w:start w:val="1"/>
      <w:numFmt w:val="lowerRoman"/>
      <w:lvlText w:val="%9."/>
      <w:lvlJc w:val="right"/>
      <w:pPr>
        <w:tabs>
          <w:tab w:val="num" w:pos="7890"/>
        </w:tabs>
        <w:ind w:left="7890" w:hanging="180"/>
      </w:pPr>
      <w:rPr>
        <w:rFonts w:cs="Times New Roman"/>
      </w:rPr>
    </w:lvl>
  </w:abstractNum>
  <w:abstractNum w:abstractNumId="2">
    <w:nsid w:val="5D414534"/>
    <w:multiLevelType w:val="hybridMultilevel"/>
    <w:tmpl w:val="3760EF12"/>
    <w:lvl w:ilvl="0" w:tplc="275A1DD0">
      <w:start w:val="1"/>
      <w:numFmt w:val="decimal"/>
      <w:lvlText w:val="%1."/>
      <w:lvlJc w:val="left"/>
      <w:pPr>
        <w:tabs>
          <w:tab w:val="num" w:pos="360"/>
        </w:tabs>
        <w:ind w:left="360" w:hanging="360"/>
      </w:pPr>
      <w:rPr>
        <w:rFonts w:cs="Times New Roman" w:hint="default"/>
        <w:b w:val="0"/>
        <w:sz w:val="18"/>
        <w:szCs w:val="18"/>
      </w:rPr>
    </w:lvl>
    <w:lvl w:ilvl="1" w:tplc="0C0A0019" w:tentative="1">
      <w:start w:val="1"/>
      <w:numFmt w:val="lowerLetter"/>
      <w:lvlText w:val="%2."/>
      <w:lvlJc w:val="left"/>
      <w:pPr>
        <w:tabs>
          <w:tab w:val="num" w:pos="930"/>
        </w:tabs>
        <w:ind w:left="930" w:hanging="360"/>
      </w:pPr>
      <w:rPr>
        <w:rFonts w:cs="Times New Roman"/>
      </w:rPr>
    </w:lvl>
    <w:lvl w:ilvl="2" w:tplc="0C0A001B" w:tentative="1">
      <w:start w:val="1"/>
      <w:numFmt w:val="lowerRoman"/>
      <w:lvlText w:val="%3."/>
      <w:lvlJc w:val="right"/>
      <w:pPr>
        <w:tabs>
          <w:tab w:val="num" w:pos="1650"/>
        </w:tabs>
        <w:ind w:left="1650" w:hanging="180"/>
      </w:pPr>
      <w:rPr>
        <w:rFonts w:cs="Times New Roman"/>
      </w:rPr>
    </w:lvl>
    <w:lvl w:ilvl="3" w:tplc="0C0A000F" w:tentative="1">
      <w:start w:val="1"/>
      <w:numFmt w:val="decimal"/>
      <w:lvlText w:val="%4."/>
      <w:lvlJc w:val="left"/>
      <w:pPr>
        <w:tabs>
          <w:tab w:val="num" w:pos="2370"/>
        </w:tabs>
        <w:ind w:left="2370" w:hanging="360"/>
      </w:pPr>
      <w:rPr>
        <w:rFonts w:cs="Times New Roman"/>
      </w:rPr>
    </w:lvl>
    <w:lvl w:ilvl="4" w:tplc="0C0A0019" w:tentative="1">
      <w:start w:val="1"/>
      <w:numFmt w:val="lowerLetter"/>
      <w:lvlText w:val="%5."/>
      <w:lvlJc w:val="left"/>
      <w:pPr>
        <w:tabs>
          <w:tab w:val="num" w:pos="3090"/>
        </w:tabs>
        <w:ind w:left="3090" w:hanging="360"/>
      </w:pPr>
      <w:rPr>
        <w:rFonts w:cs="Times New Roman"/>
      </w:rPr>
    </w:lvl>
    <w:lvl w:ilvl="5" w:tplc="0C0A001B" w:tentative="1">
      <w:start w:val="1"/>
      <w:numFmt w:val="lowerRoman"/>
      <w:lvlText w:val="%6."/>
      <w:lvlJc w:val="right"/>
      <w:pPr>
        <w:tabs>
          <w:tab w:val="num" w:pos="3810"/>
        </w:tabs>
        <w:ind w:left="3810" w:hanging="180"/>
      </w:pPr>
      <w:rPr>
        <w:rFonts w:cs="Times New Roman"/>
      </w:rPr>
    </w:lvl>
    <w:lvl w:ilvl="6" w:tplc="0C0A000F" w:tentative="1">
      <w:start w:val="1"/>
      <w:numFmt w:val="decimal"/>
      <w:lvlText w:val="%7."/>
      <w:lvlJc w:val="left"/>
      <w:pPr>
        <w:tabs>
          <w:tab w:val="num" w:pos="4530"/>
        </w:tabs>
        <w:ind w:left="4530" w:hanging="360"/>
      </w:pPr>
      <w:rPr>
        <w:rFonts w:cs="Times New Roman"/>
      </w:rPr>
    </w:lvl>
    <w:lvl w:ilvl="7" w:tplc="0C0A0019" w:tentative="1">
      <w:start w:val="1"/>
      <w:numFmt w:val="lowerLetter"/>
      <w:lvlText w:val="%8."/>
      <w:lvlJc w:val="left"/>
      <w:pPr>
        <w:tabs>
          <w:tab w:val="num" w:pos="5250"/>
        </w:tabs>
        <w:ind w:left="5250" w:hanging="360"/>
      </w:pPr>
      <w:rPr>
        <w:rFonts w:cs="Times New Roman"/>
      </w:rPr>
    </w:lvl>
    <w:lvl w:ilvl="8" w:tplc="0C0A001B" w:tentative="1">
      <w:start w:val="1"/>
      <w:numFmt w:val="lowerRoman"/>
      <w:lvlText w:val="%9."/>
      <w:lvlJc w:val="right"/>
      <w:pPr>
        <w:tabs>
          <w:tab w:val="num" w:pos="5970"/>
        </w:tabs>
        <w:ind w:left="5970" w:hanging="180"/>
      </w:pPr>
      <w:rPr>
        <w:rFonts w:cs="Times New Roman"/>
      </w:rPr>
    </w:lvl>
  </w:abstractNum>
  <w:abstractNum w:abstractNumId="3">
    <w:nsid w:val="607D55A5"/>
    <w:multiLevelType w:val="hybridMultilevel"/>
    <w:tmpl w:val="C7DA69B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
    <w:nsid w:val="68D21208"/>
    <w:multiLevelType w:val="hybridMultilevel"/>
    <w:tmpl w:val="23DC15A0"/>
    <w:lvl w:ilvl="0" w:tplc="7BE805FE">
      <w:start w:val="1"/>
      <w:numFmt w:val="upperLetter"/>
      <w:lvlText w:val="%1."/>
      <w:lvlJc w:val="left"/>
      <w:pPr>
        <w:ind w:left="1065" w:hanging="360"/>
      </w:pPr>
      <w:rPr>
        <w:rFonts w:cs="Times New Roman" w:hint="default"/>
        <w:b/>
      </w:rPr>
    </w:lvl>
    <w:lvl w:ilvl="1" w:tplc="280A0019" w:tentative="1">
      <w:start w:val="1"/>
      <w:numFmt w:val="lowerLetter"/>
      <w:lvlText w:val="%2."/>
      <w:lvlJc w:val="left"/>
      <w:pPr>
        <w:ind w:left="1785" w:hanging="360"/>
      </w:pPr>
      <w:rPr>
        <w:rFonts w:cs="Times New Roman"/>
      </w:rPr>
    </w:lvl>
    <w:lvl w:ilvl="2" w:tplc="280A001B" w:tentative="1">
      <w:start w:val="1"/>
      <w:numFmt w:val="lowerRoman"/>
      <w:lvlText w:val="%3."/>
      <w:lvlJc w:val="right"/>
      <w:pPr>
        <w:ind w:left="2505" w:hanging="180"/>
      </w:pPr>
      <w:rPr>
        <w:rFonts w:cs="Times New Roman"/>
      </w:rPr>
    </w:lvl>
    <w:lvl w:ilvl="3" w:tplc="280A000F" w:tentative="1">
      <w:start w:val="1"/>
      <w:numFmt w:val="decimal"/>
      <w:lvlText w:val="%4."/>
      <w:lvlJc w:val="left"/>
      <w:pPr>
        <w:ind w:left="3225" w:hanging="360"/>
      </w:pPr>
      <w:rPr>
        <w:rFonts w:cs="Times New Roman"/>
      </w:rPr>
    </w:lvl>
    <w:lvl w:ilvl="4" w:tplc="280A0019" w:tentative="1">
      <w:start w:val="1"/>
      <w:numFmt w:val="lowerLetter"/>
      <w:lvlText w:val="%5."/>
      <w:lvlJc w:val="left"/>
      <w:pPr>
        <w:ind w:left="3945" w:hanging="360"/>
      </w:pPr>
      <w:rPr>
        <w:rFonts w:cs="Times New Roman"/>
      </w:rPr>
    </w:lvl>
    <w:lvl w:ilvl="5" w:tplc="280A001B" w:tentative="1">
      <w:start w:val="1"/>
      <w:numFmt w:val="lowerRoman"/>
      <w:lvlText w:val="%6."/>
      <w:lvlJc w:val="right"/>
      <w:pPr>
        <w:ind w:left="4665" w:hanging="180"/>
      </w:pPr>
      <w:rPr>
        <w:rFonts w:cs="Times New Roman"/>
      </w:rPr>
    </w:lvl>
    <w:lvl w:ilvl="6" w:tplc="280A000F" w:tentative="1">
      <w:start w:val="1"/>
      <w:numFmt w:val="decimal"/>
      <w:lvlText w:val="%7."/>
      <w:lvlJc w:val="left"/>
      <w:pPr>
        <w:ind w:left="5385" w:hanging="360"/>
      </w:pPr>
      <w:rPr>
        <w:rFonts w:cs="Times New Roman"/>
      </w:rPr>
    </w:lvl>
    <w:lvl w:ilvl="7" w:tplc="280A0019" w:tentative="1">
      <w:start w:val="1"/>
      <w:numFmt w:val="lowerLetter"/>
      <w:lvlText w:val="%8."/>
      <w:lvlJc w:val="left"/>
      <w:pPr>
        <w:ind w:left="6105" w:hanging="360"/>
      </w:pPr>
      <w:rPr>
        <w:rFonts w:cs="Times New Roman"/>
      </w:rPr>
    </w:lvl>
    <w:lvl w:ilvl="8" w:tplc="280A001B" w:tentative="1">
      <w:start w:val="1"/>
      <w:numFmt w:val="lowerRoman"/>
      <w:lvlText w:val="%9."/>
      <w:lvlJc w:val="right"/>
      <w:pPr>
        <w:ind w:left="6825" w:hanging="180"/>
      </w:pPr>
      <w:rPr>
        <w:rFonts w:cs="Times New Roman"/>
      </w:rPr>
    </w:lvl>
  </w:abstractNum>
  <w:abstractNum w:abstractNumId="5">
    <w:nsid w:val="6D3560DD"/>
    <w:multiLevelType w:val="hybridMultilevel"/>
    <w:tmpl w:val="4260BA8A"/>
    <w:lvl w:ilvl="0" w:tplc="329E4DCE">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7380462C"/>
    <w:multiLevelType w:val="hybridMultilevel"/>
    <w:tmpl w:val="78EA3BB8"/>
    <w:lvl w:ilvl="0" w:tplc="0C0A000F">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990"/>
        </w:tabs>
        <w:ind w:left="990" w:hanging="360"/>
      </w:pPr>
      <w:rPr>
        <w:rFonts w:cs="Times New Roman"/>
      </w:rPr>
    </w:lvl>
    <w:lvl w:ilvl="2" w:tplc="0C0A001B" w:tentative="1">
      <w:start w:val="1"/>
      <w:numFmt w:val="lowerRoman"/>
      <w:lvlText w:val="%3."/>
      <w:lvlJc w:val="right"/>
      <w:pPr>
        <w:tabs>
          <w:tab w:val="num" w:pos="1710"/>
        </w:tabs>
        <w:ind w:left="1710" w:hanging="180"/>
      </w:pPr>
      <w:rPr>
        <w:rFonts w:cs="Times New Roman"/>
      </w:rPr>
    </w:lvl>
    <w:lvl w:ilvl="3" w:tplc="0C0A000F" w:tentative="1">
      <w:start w:val="1"/>
      <w:numFmt w:val="decimal"/>
      <w:lvlText w:val="%4."/>
      <w:lvlJc w:val="left"/>
      <w:pPr>
        <w:tabs>
          <w:tab w:val="num" w:pos="2430"/>
        </w:tabs>
        <w:ind w:left="2430" w:hanging="360"/>
      </w:pPr>
      <w:rPr>
        <w:rFonts w:cs="Times New Roman"/>
      </w:rPr>
    </w:lvl>
    <w:lvl w:ilvl="4" w:tplc="0C0A0019" w:tentative="1">
      <w:start w:val="1"/>
      <w:numFmt w:val="lowerLetter"/>
      <w:lvlText w:val="%5."/>
      <w:lvlJc w:val="left"/>
      <w:pPr>
        <w:tabs>
          <w:tab w:val="num" w:pos="3150"/>
        </w:tabs>
        <w:ind w:left="3150" w:hanging="360"/>
      </w:pPr>
      <w:rPr>
        <w:rFonts w:cs="Times New Roman"/>
      </w:rPr>
    </w:lvl>
    <w:lvl w:ilvl="5" w:tplc="0C0A001B" w:tentative="1">
      <w:start w:val="1"/>
      <w:numFmt w:val="lowerRoman"/>
      <w:lvlText w:val="%6."/>
      <w:lvlJc w:val="right"/>
      <w:pPr>
        <w:tabs>
          <w:tab w:val="num" w:pos="3870"/>
        </w:tabs>
        <w:ind w:left="3870" w:hanging="180"/>
      </w:pPr>
      <w:rPr>
        <w:rFonts w:cs="Times New Roman"/>
      </w:rPr>
    </w:lvl>
    <w:lvl w:ilvl="6" w:tplc="0C0A000F" w:tentative="1">
      <w:start w:val="1"/>
      <w:numFmt w:val="decimal"/>
      <w:lvlText w:val="%7."/>
      <w:lvlJc w:val="left"/>
      <w:pPr>
        <w:tabs>
          <w:tab w:val="num" w:pos="4590"/>
        </w:tabs>
        <w:ind w:left="4590" w:hanging="360"/>
      </w:pPr>
      <w:rPr>
        <w:rFonts w:cs="Times New Roman"/>
      </w:rPr>
    </w:lvl>
    <w:lvl w:ilvl="7" w:tplc="0C0A0019" w:tentative="1">
      <w:start w:val="1"/>
      <w:numFmt w:val="lowerLetter"/>
      <w:lvlText w:val="%8."/>
      <w:lvlJc w:val="left"/>
      <w:pPr>
        <w:tabs>
          <w:tab w:val="num" w:pos="5310"/>
        </w:tabs>
        <w:ind w:left="5310" w:hanging="360"/>
      </w:pPr>
      <w:rPr>
        <w:rFonts w:cs="Times New Roman"/>
      </w:rPr>
    </w:lvl>
    <w:lvl w:ilvl="8" w:tplc="0C0A001B" w:tentative="1">
      <w:start w:val="1"/>
      <w:numFmt w:val="lowerRoman"/>
      <w:lvlText w:val="%9."/>
      <w:lvlJc w:val="right"/>
      <w:pPr>
        <w:tabs>
          <w:tab w:val="num" w:pos="6030"/>
        </w:tabs>
        <w:ind w:left="6030" w:hanging="180"/>
      </w:pPr>
      <w:rPr>
        <w:rFonts w:cs="Times New Roman"/>
      </w:rPr>
    </w:lvl>
  </w:abstractNum>
  <w:abstractNum w:abstractNumId="7">
    <w:nsid w:val="7A985B05"/>
    <w:multiLevelType w:val="hybridMultilevel"/>
    <w:tmpl w:val="8C946BE2"/>
    <w:lvl w:ilvl="0" w:tplc="DED2A0C0">
      <w:start w:val="5"/>
      <w:numFmt w:val="upperLetter"/>
      <w:lvlText w:val="%1."/>
      <w:lvlJc w:val="left"/>
      <w:pPr>
        <w:ind w:left="1425" w:hanging="360"/>
      </w:pPr>
      <w:rPr>
        <w:rFonts w:cs="Times New Roman" w:hint="default"/>
      </w:rPr>
    </w:lvl>
    <w:lvl w:ilvl="1" w:tplc="280A0019" w:tentative="1">
      <w:start w:val="1"/>
      <w:numFmt w:val="lowerLetter"/>
      <w:lvlText w:val="%2."/>
      <w:lvlJc w:val="left"/>
      <w:pPr>
        <w:ind w:left="2145" w:hanging="360"/>
      </w:pPr>
      <w:rPr>
        <w:rFonts w:cs="Times New Roman"/>
      </w:rPr>
    </w:lvl>
    <w:lvl w:ilvl="2" w:tplc="280A001B" w:tentative="1">
      <w:start w:val="1"/>
      <w:numFmt w:val="lowerRoman"/>
      <w:lvlText w:val="%3."/>
      <w:lvlJc w:val="right"/>
      <w:pPr>
        <w:ind w:left="2865" w:hanging="180"/>
      </w:pPr>
      <w:rPr>
        <w:rFonts w:cs="Times New Roman"/>
      </w:rPr>
    </w:lvl>
    <w:lvl w:ilvl="3" w:tplc="280A000F" w:tentative="1">
      <w:start w:val="1"/>
      <w:numFmt w:val="decimal"/>
      <w:lvlText w:val="%4."/>
      <w:lvlJc w:val="left"/>
      <w:pPr>
        <w:ind w:left="3585" w:hanging="360"/>
      </w:pPr>
      <w:rPr>
        <w:rFonts w:cs="Times New Roman"/>
      </w:rPr>
    </w:lvl>
    <w:lvl w:ilvl="4" w:tplc="280A0019" w:tentative="1">
      <w:start w:val="1"/>
      <w:numFmt w:val="lowerLetter"/>
      <w:lvlText w:val="%5."/>
      <w:lvlJc w:val="left"/>
      <w:pPr>
        <w:ind w:left="4305" w:hanging="360"/>
      </w:pPr>
      <w:rPr>
        <w:rFonts w:cs="Times New Roman"/>
      </w:rPr>
    </w:lvl>
    <w:lvl w:ilvl="5" w:tplc="280A001B" w:tentative="1">
      <w:start w:val="1"/>
      <w:numFmt w:val="lowerRoman"/>
      <w:lvlText w:val="%6."/>
      <w:lvlJc w:val="right"/>
      <w:pPr>
        <w:ind w:left="5025" w:hanging="180"/>
      </w:pPr>
      <w:rPr>
        <w:rFonts w:cs="Times New Roman"/>
      </w:rPr>
    </w:lvl>
    <w:lvl w:ilvl="6" w:tplc="280A000F" w:tentative="1">
      <w:start w:val="1"/>
      <w:numFmt w:val="decimal"/>
      <w:lvlText w:val="%7."/>
      <w:lvlJc w:val="left"/>
      <w:pPr>
        <w:ind w:left="5745" w:hanging="360"/>
      </w:pPr>
      <w:rPr>
        <w:rFonts w:cs="Times New Roman"/>
      </w:rPr>
    </w:lvl>
    <w:lvl w:ilvl="7" w:tplc="280A0019" w:tentative="1">
      <w:start w:val="1"/>
      <w:numFmt w:val="lowerLetter"/>
      <w:lvlText w:val="%8."/>
      <w:lvlJc w:val="left"/>
      <w:pPr>
        <w:ind w:left="6465" w:hanging="360"/>
      </w:pPr>
      <w:rPr>
        <w:rFonts w:cs="Times New Roman"/>
      </w:rPr>
    </w:lvl>
    <w:lvl w:ilvl="8" w:tplc="280A001B" w:tentative="1">
      <w:start w:val="1"/>
      <w:numFmt w:val="lowerRoman"/>
      <w:lvlText w:val="%9."/>
      <w:lvlJc w:val="right"/>
      <w:pPr>
        <w:ind w:left="7185" w:hanging="180"/>
      </w:pPr>
      <w:rPr>
        <w:rFonts w:cs="Times New Roman"/>
      </w:rPr>
    </w:lvl>
  </w:abstractNum>
  <w:num w:numId="1">
    <w:abstractNumId w:val="2"/>
  </w:num>
  <w:num w:numId="2">
    <w:abstractNumId w:val="5"/>
  </w:num>
  <w:num w:numId="3">
    <w:abstractNumId w:val="4"/>
  </w:num>
  <w:num w:numId="4">
    <w:abstractNumId w:val="7"/>
  </w:num>
  <w:num w:numId="5">
    <w:abstractNumId w:val="6"/>
  </w:num>
  <w:num w:numId="6">
    <w:abstractNumId w:val="1"/>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0C9F"/>
    <w:rsid w:val="000141A4"/>
    <w:rsid w:val="00054014"/>
    <w:rsid w:val="000C5134"/>
    <w:rsid w:val="000D0C9F"/>
    <w:rsid w:val="001036D5"/>
    <w:rsid w:val="001107A3"/>
    <w:rsid w:val="00122A3A"/>
    <w:rsid w:val="00123006"/>
    <w:rsid w:val="001318E0"/>
    <w:rsid w:val="00196D74"/>
    <w:rsid w:val="00273763"/>
    <w:rsid w:val="00291AC7"/>
    <w:rsid w:val="002A4E85"/>
    <w:rsid w:val="002C4810"/>
    <w:rsid w:val="002E0CB7"/>
    <w:rsid w:val="00305632"/>
    <w:rsid w:val="0032069D"/>
    <w:rsid w:val="00340CE2"/>
    <w:rsid w:val="00433C50"/>
    <w:rsid w:val="00491B1B"/>
    <w:rsid w:val="00495A7D"/>
    <w:rsid w:val="004F708E"/>
    <w:rsid w:val="006325D5"/>
    <w:rsid w:val="006520E7"/>
    <w:rsid w:val="006E244F"/>
    <w:rsid w:val="00761790"/>
    <w:rsid w:val="008161A7"/>
    <w:rsid w:val="008617E3"/>
    <w:rsid w:val="00893221"/>
    <w:rsid w:val="008E61A7"/>
    <w:rsid w:val="008F2F85"/>
    <w:rsid w:val="009130FB"/>
    <w:rsid w:val="0091529B"/>
    <w:rsid w:val="00934CF9"/>
    <w:rsid w:val="009607D2"/>
    <w:rsid w:val="00997B3D"/>
    <w:rsid w:val="009B3859"/>
    <w:rsid w:val="009C2E51"/>
    <w:rsid w:val="009F4E04"/>
    <w:rsid w:val="009F6CE2"/>
    <w:rsid w:val="00A33242"/>
    <w:rsid w:val="00A3523F"/>
    <w:rsid w:val="00A5132B"/>
    <w:rsid w:val="00A8668F"/>
    <w:rsid w:val="00A91A81"/>
    <w:rsid w:val="00A9600B"/>
    <w:rsid w:val="00B0165B"/>
    <w:rsid w:val="00B4387C"/>
    <w:rsid w:val="00BA1656"/>
    <w:rsid w:val="00C34A96"/>
    <w:rsid w:val="00C44367"/>
    <w:rsid w:val="00C8251A"/>
    <w:rsid w:val="00C97816"/>
    <w:rsid w:val="00CF0F03"/>
    <w:rsid w:val="00D1751D"/>
    <w:rsid w:val="00DD20F1"/>
    <w:rsid w:val="00E005BD"/>
    <w:rsid w:val="00E1051C"/>
    <w:rsid w:val="00E20AF4"/>
    <w:rsid w:val="00E25707"/>
    <w:rsid w:val="00E47119"/>
    <w:rsid w:val="00EA6917"/>
    <w:rsid w:val="00EB2FB6"/>
    <w:rsid w:val="00EC1688"/>
    <w:rsid w:val="00F22D05"/>
    <w:rsid w:val="00F47F91"/>
    <w:rsid w:val="00FA4361"/>
    <w:rsid w:val="00FB5D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C9F"/>
    <w:rPr>
      <w:rFonts w:ascii="Times New Roman" w:eastAsia="Times New Roman" w:hAnsi="Times New Roman"/>
      <w:sz w:val="24"/>
      <w:szCs w:val="24"/>
      <w:lang w:val="es-ES" w:eastAsia="es-ES"/>
    </w:rPr>
  </w:style>
  <w:style w:type="paragraph" w:styleId="Heading3">
    <w:name w:val="heading 3"/>
    <w:basedOn w:val="Normal"/>
    <w:next w:val="Normal"/>
    <w:link w:val="Heading3Char"/>
    <w:uiPriority w:val="99"/>
    <w:qFormat/>
    <w:rsid w:val="000D0C9F"/>
    <w:pPr>
      <w:keepNext/>
      <w:jc w:val="center"/>
      <w:outlineLvl w:val="2"/>
    </w:pPr>
    <w:rPr>
      <w:b/>
      <w:sz w:val="32"/>
      <w:szCs w:val="20"/>
      <w:lang w:val="es-ES_tradnl" w:eastAsia="es-MX"/>
    </w:rPr>
  </w:style>
  <w:style w:type="paragraph" w:styleId="Heading4">
    <w:name w:val="heading 4"/>
    <w:basedOn w:val="Normal"/>
    <w:next w:val="Normal"/>
    <w:link w:val="Heading4Char"/>
    <w:uiPriority w:val="99"/>
    <w:qFormat/>
    <w:rsid w:val="000D0C9F"/>
    <w:pPr>
      <w:keepNext/>
      <w:spacing w:line="360" w:lineRule="auto"/>
      <w:jc w:val="center"/>
      <w:outlineLvl w:val="3"/>
    </w:pPr>
    <w:rPr>
      <w:b/>
      <w:sz w:val="18"/>
      <w:szCs w:val="20"/>
      <w:lang w:val="es-ES_tradnl" w:eastAsia="es-MX"/>
    </w:rPr>
  </w:style>
  <w:style w:type="paragraph" w:styleId="Heading6">
    <w:name w:val="heading 6"/>
    <w:basedOn w:val="Normal"/>
    <w:next w:val="Normal"/>
    <w:link w:val="Heading6Char"/>
    <w:uiPriority w:val="99"/>
    <w:qFormat/>
    <w:rsid w:val="000D0C9F"/>
    <w:pPr>
      <w:keepNext/>
      <w:spacing w:line="360" w:lineRule="auto"/>
      <w:jc w:val="center"/>
      <w:outlineLvl w:val="5"/>
    </w:pPr>
    <w:rPr>
      <w:b/>
      <w:sz w:val="20"/>
      <w:szCs w:val="20"/>
      <w:lang w:val="es-ES_tradnl" w:eastAsia="es-MX"/>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D0C9F"/>
    <w:rPr>
      <w:rFonts w:ascii="Times New Roman" w:hAnsi="Times New Roman" w:cs="Times New Roman"/>
      <w:b/>
      <w:sz w:val="20"/>
      <w:szCs w:val="20"/>
      <w:lang w:val="es-ES_tradnl" w:eastAsia="es-MX"/>
    </w:rPr>
  </w:style>
  <w:style w:type="character" w:customStyle="1" w:styleId="Heading4Char">
    <w:name w:val="Heading 4 Char"/>
    <w:basedOn w:val="DefaultParagraphFont"/>
    <w:link w:val="Heading4"/>
    <w:uiPriority w:val="99"/>
    <w:locked/>
    <w:rsid w:val="000D0C9F"/>
    <w:rPr>
      <w:rFonts w:ascii="Times New Roman" w:hAnsi="Times New Roman" w:cs="Times New Roman"/>
      <w:b/>
      <w:sz w:val="20"/>
      <w:szCs w:val="20"/>
      <w:lang w:val="es-ES_tradnl" w:eastAsia="es-MX"/>
    </w:rPr>
  </w:style>
  <w:style w:type="character" w:customStyle="1" w:styleId="Heading6Char">
    <w:name w:val="Heading 6 Char"/>
    <w:basedOn w:val="DefaultParagraphFont"/>
    <w:link w:val="Heading6"/>
    <w:uiPriority w:val="99"/>
    <w:locked/>
    <w:rsid w:val="000D0C9F"/>
    <w:rPr>
      <w:rFonts w:ascii="Times New Roman" w:hAnsi="Times New Roman" w:cs="Times New Roman"/>
      <w:b/>
      <w:sz w:val="20"/>
      <w:szCs w:val="20"/>
      <w:lang w:val="es-ES_tradnl" w:eastAsia="es-MX"/>
    </w:rPr>
  </w:style>
  <w:style w:type="table" w:styleId="TableGrid">
    <w:name w:val="Table Grid"/>
    <w:basedOn w:val="TableNormal"/>
    <w:uiPriority w:val="99"/>
    <w:rsid w:val="000D0C9F"/>
    <w:rPr>
      <w:rFonts w:ascii="Times New Roman" w:eastAsia="Times New Roman" w:hAnsi="Times New Roman"/>
      <w:sz w:val="20"/>
      <w:szCs w:val="20"/>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D0C9F"/>
    <w:pPr>
      <w:spacing w:line="360" w:lineRule="auto"/>
      <w:ind w:left="708"/>
      <w:jc w:val="both"/>
    </w:pPr>
    <w:rPr>
      <w:szCs w:val="20"/>
      <w:lang w:val="es-ES_tradnl" w:eastAsia="es-MX"/>
    </w:rPr>
  </w:style>
  <w:style w:type="character" w:customStyle="1" w:styleId="BodyTextIndentChar">
    <w:name w:val="Body Text Indent Char"/>
    <w:basedOn w:val="DefaultParagraphFont"/>
    <w:link w:val="BodyTextIndent"/>
    <w:uiPriority w:val="99"/>
    <w:locked/>
    <w:rsid w:val="000D0C9F"/>
    <w:rPr>
      <w:rFonts w:ascii="Times New Roman" w:hAnsi="Times New Roman" w:cs="Times New Roman"/>
      <w:sz w:val="20"/>
      <w:szCs w:val="20"/>
      <w:lang w:val="es-ES_tradnl" w:eastAsia="es-MX"/>
    </w:rPr>
  </w:style>
  <w:style w:type="paragraph" w:styleId="Footer">
    <w:name w:val="footer"/>
    <w:basedOn w:val="Normal"/>
    <w:link w:val="FooterChar"/>
    <w:uiPriority w:val="99"/>
    <w:rsid w:val="000D0C9F"/>
    <w:pPr>
      <w:tabs>
        <w:tab w:val="center" w:pos="4252"/>
        <w:tab w:val="right" w:pos="8504"/>
      </w:tabs>
    </w:pPr>
  </w:style>
  <w:style w:type="character" w:customStyle="1" w:styleId="FooterChar">
    <w:name w:val="Footer Char"/>
    <w:basedOn w:val="DefaultParagraphFont"/>
    <w:link w:val="Footer"/>
    <w:uiPriority w:val="99"/>
    <w:locked/>
    <w:rsid w:val="000D0C9F"/>
    <w:rPr>
      <w:rFonts w:ascii="Times New Roman" w:hAnsi="Times New Roman" w:cs="Times New Roman"/>
      <w:sz w:val="24"/>
      <w:szCs w:val="24"/>
      <w:lang w:val="es-ES" w:eastAsia="es-ES"/>
    </w:rPr>
  </w:style>
  <w:style w:type="character" w:styleId="PageNumber">
    <w:name w:val="page number"/>
    <w:basedOn w:val="DefaultParagraphFont"/>
    <w:uiPriority w:val="99"/>
    <w:rsid w:val="000D0C9F"/>
    <w:rPr>
      <w:rFonts w:cs="Times New Roman"/>
    </w:rPr>
  </w:style>
  <w:style w:type="paragraph" w:styleId="ListParagraph">
    <w:name w:val="List Paragraph"/>
    <w:basedOn w:val="Normal"/>
    <w:uiPriority w:val="99"/>
    <w:qFormat/>
    <w:rsid w:val="00340CE2"/>
    <w:pPr>
      <w:ind w:left="720"/>
      <w:contextualSpacing/>
    </w:pPr>
  </w:style>
  <w:style w:type="paragraph" w:styleId="Header">
    <w:name w:val="header"/>
    <w:basedOn w:val="Normal"/>
    <w:link w:val="HeaderChar"/>
    <w:uiPriority w:val="99"/>
    <w:rsid w:val="00EC1688"/>
    <w:pPr>
      <w:tabs>
        <w:tab w:val="center" w:pos="4252"/>
        <w:tab w:val="right" w:pos="8504"/>
      </w:tabs>
    </w:pPr>
  </w:style>
  <w:style w:type="character" w:customStyle="1" w:styleId="HeaderChar">
    <w:name w:val="Header Char"/>
    <w:basedOn w:val="DefaultParagraphFont"/>
    <w:link w:val="Header"/>
    <w:uiPriority w:val="99"/>
    <w:semiHidden/>
    <w:locked/>
    <w:rsid w:val="00C97816"/>
    <w:rPr>
      <w:rFonts w:ascii="Times New Roman" w:hAnsi="Times New Roman" w:cs="Times New Roman"/>
      <w:sz w:val="24"/>
      <w:szCs w:val="24"/>
      <w:lang w:val="es-ES" w:eastAsia="es-ES"/>
    </w:rPr>
  </w:style>
  <w:style w:type="paragraph" w:customStyle="1" w:styleId="ecxmsonormal">
    <w:name w:val="ecxmsonormal"/>
    <w:basedOn w:val="Normal"/>
    <w:uiPriority w:val="99"/>
    <w:rsid w:val="00E20AF4"/>
    <w:pPr>
      <w:spacing w:after="324"/>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3</Pages>
  <Words>1966</Words>
  <Characters>10819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UNIVERSITARIA</dc:title>
  <dc:subject/>
  <dc:creator>mmarquezt</dc:creator>
  <cp:keywords/>
  <dc:description/>
  <cp:lastModifiedBy>jperezr</cp:lastModifiedBy>
  <cp:revision>18</cp:revision>
  <cp:lastPrinted>2011-06-23T14:30:00Z</cp:lastPrinted>
  <dcterms:created xsi:type="dcterms:W3CDTF">2011-07-20T14:47:00Z</dcterms:created>
  <dcterms:modified xsi:type="dcterms:W3CDTF">2011-11-14T17:00:00Z</dcterms:modified>
</cp:coreProperties>
</file>